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736" w:type="dxa"/>
        <w:tblInd w:w="-676" w:type="dxa"/>
        <w:tblCellMar>
          <w:top w:w="43" w:type="dxa"/>
        </w:tblCellMar>
        <w:tblLook w:val="04A0" w:firstRow="1" w:lastRow="0" w:firstColumn="1" w:lastColumn="0" w:noHBand="0" w:noVBand="1"/>
      </w:tblPr>
      <w:tblGrid>
        <w:gridCol w:w="2514"/>
        <w:gridCol w:w="7229"/>
        <w:gridCol w:w="993"/>
      </w:tblGrid>
      <w:tr w:rsidR="001D7B22" w14:paraId="3B34DCA1" w14:textId="77777777" w:rsidTr="001E4E19">
        <w:trPr>
          <w:trHeight w:val="373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</w:tcPr>
          <w:p w14:paraId="3BF0537D" w14:textId="7C1622A5" w:rsidR="001D7B22" w:rsidRPr="004A38C0" w:rsidRDefault="001D7B22" w:rsidP="00E33BA4">
            <w:pPr>
              <w:spacing w:after="0" w:line="259" w:lineRule="auto"/>
              <w:ind w:left="112" w:firstLine="0"/>
              <w:jc w:val="both"/>
            </w:pPr>
            <w:r>
              <w:rPr>
                <w:b/>
              </w:rPr>
              <w:t>Financial Reports</w:t>
            </w:r>
            <w:r w:rsidRPr="004A38C0">
              <w:rPr>
                <w:b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</w:tcPr>
          <w:p w14:paraId="0DBFA600" w14:textId="37995ACD" w:rsidR="001D7B22" w:rsidRPr="004A38C0" w:rsidRDefault="001D7B22" w:rsidP="00E33BA4">
            <w:pPr>
              <w:spacing w:after="0" w:line="259" w:lineRule="auto"/>
              <w:ind w:left="113" w:firstLine="0"/>
            </w:pPr>
            <w:r>
              <w:rPr>
                <w:b/>
              </w:rPr>
              <w:t>Actions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</w:tcPr>
          <w:p w14:paraId="7369C198" w14:textId="06CFEB70" w:rsidR="001D7B22" w:rsidRPr="004A38C0" w:rsidRDefault="001D7B22" w:rsidP="00E33BA4">
            <w:pPr>
              <w:spacing w:after="0" w:line="259" w:lineRule="auto"/>
              <w:ind w:left="113" w:firstLine="0"/>
            </w:pPr>
            <w:r>
              <w:rPr>
                <w:b/>
              </w:rPr>
              <w:t>Yes/No</w:t>
            </w:r>
          </w:p>
        </w:tc>
      </w:tr>
      <w:tr w:rsidR="001D7B22" w14:paraId="7841EA1D" w14:textId="77777777" w:rsidTr="00500654">
        <w:trPr>
          <w:trHeight w:val="879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0E26E" w14:textId="284FB1E6" w:rsidR="001D7B22" w:rsidRPr="001E4E19" w:rsidRDefault="001D7B22" w:rsidP="00E33BA4">
            <w:pPr>
              <w:spacing w:after="0" w:line="259" w:lineRule="auto"/>
              <w:ind w:left="112" w:firstLine="0"/>
              <w:rPr>
                <w:sz w:val="18"/>
                <w:szCs w:val="18"/>
              </w:rPr>
            </w:pPr>
            <w:r w:rsidRPr="001E4E19">
              <w:rPr>
                <w:b/>
                <w:sz w:val="18"/>
                <w:szCs w:val="18"/>
              </w:rPr>
              <w:t xml:space="preserve">Bank Balances </w:t>
            </w:r>
            <w:r w:rsidRPr="001E4E19">
              <w:rPr>
                <w:sz w:val="18"/>
                <w:szCs w:val="18"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8B12F" w14:textId="6BAF127F" w:rsidR="001D7B22" w:rsidRPr="002D2D22" w:rsidRDefault="001D7B22" w:rsidP="001D7B22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449"/>
              </w:tabs>
              <w:autoSpaceDE w:val="0"/>
              <w:autoSpaceDN w:val="0"/>
              <w:spacing w:before="52" w:after="0" w:line="240" w:lineRule="auto"/>
              <w:ind w:left="449" w:hanging="335"/>
              <w:contextualSpacing w:val="0"/>
              <w:rPr>
                <w:color w:val="000000" w:themeColor="text1"/>
                <w:spacing w:val="-2"/>
                <w:sz w:val="18"/>
                <w:szCs w:val="18"/>
              </w:rPr>
            </w:pPr>
            <w:r w:rsidRPr="002D2D22">
              <w:rPr>
                <w:color w:val="000000" w:themeColor="text1"/>
                <w:spacing w:val="-2"/>
                <w:sz w:val="18"/>
                <w:szCs w:val="18"/>
              </w:rPr>
              <w:t>Check to see if bank accounts have been open</w:t>
            </w:r>
            <w:r w:rsidR="00500654" w:rsidRPr="002D2D22">
              <w:rPr>
                <w:color w:val="000000" w:themeColor="text1"/>
                <w:spacing w:val="-2"/>
                <w:sz w:val="18"/>
                <w:szCs w:val="18"/>
              </w:rPr>
              <w:t>ed</w:t>
            </w:r>
            <w:r w:rsidRPr="002D2D22">
              <w:rPr>
                <w:color w:val="000000" w:themeColor="text1"/>
                <w:spacing w:val="-2"/>
                <w:sz w:val="18"/>
                <w:szCs w:val="18"/>
              </w:rPr>
              <w:t xml:space="preserve"> or closed during the period</w:t>
            </w:r>
          </w:p>
          <w:p w14:paraId="47025641" w14:textId="36658707" w:rsidR="001D7B22" w:rsidRPr="002D2D22" w:rsidRDefault="001D7B22" w:rsidP="001D7B22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449"/>
              </w:tabs>
              <w:autoSpaceDE w:val="0"/>
              <w:autoSpaceDN w:val="0"/>
              <w:spacing w:before="52" w:after="0" w:line="240" w:lineRule="auto"/>
              <w:ind w:left="449" w:hanging="335"/>
              <w:contextualSpacing w:val="0"/>
              <w:rPr>
                <w:color w:val="000000" w:themeColor="text1"/>
                <w:spacing w:val="-2"/>
                <w:sz w:val="18"/>
                <w:szCs w:val="18"/>
              </w:rPr>
            </w:pPr>
            <w:r w:rsidRPr="002D2D22">
              <w:rPr>
                <w:color w:val="000000" w:themeColor="text1"/>
                <w:spacing w:val="-2"/>
                <w:sz w:val="18"/>
                <w:szCs w:val="18"/>
              </w:rPr>
              <w:t>If yes</w:t>
            </w:r>
            <w:r w:rsidR="00500654" w:rsidRPr="002D2D22">
              <w:rPr>
                <w:color w:val="000000" w:themeColor="text1"/>
                <w:spacing w:val="-2"/>
                <w:sz w:val="18"/>
                <w:szCs w:val="18"/>
              </w:rPr>
              <w:t>,</w:t>
            </w:r>
            <w:r w:rsidRPr="002D2D22">
              <w:rPr>
                <w:color w:val="000000" w:themeColor="text1"/>
                <w:spacing w:val="-2"/>
                <w:sz w:val="18"/>
                <w:szCs w:val="18"/>
              </w:rPr>
              <w:t xml:space="preserve"> have proper procedures been followed?</w:t>
            </w:r>
          </w:p>
          <w:p w14:paraId="73E4D06F" w14:textId="60211DDE" w:rsidR="00500654" w:rsidRPr="002D2D22" w:rsidRDefault="001D7B22" w:rsidP="009152E4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449"/>
              </w:tabs>
              <w:autoSpaceDE w:val="0"/>
              <w:autoSpaceDN w:val="0"/>
              <w:spacing w:before="52" w:after="0" w:line="240" w:lineRule="auto"/>
              <w:ind w:left="449" w:hanging="335"/>
              <w:contextualSpacing w:val="0"/>
              <w:rPr>
                <w:color w:val="000000" w:themeColor="text1"/>
                <w:sz w:val="18"/>
                <w:szCs w:val="18"/>
              </w:rPr>
            </w:pPr>
            <w:r w:rsidRPr="002D2D22">
              <w:rPr>
                <w:color w:val="000000" w:themeColor="text1"/>
                <w:spacing w:val="-2"/>
                <w:sz w:val="18"/>
                <w:szCs w:val="18"/>
              </w:rPr>
              <w:t>Are the bank balances within the limit set by the BOM?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D39DF" w14:textId="77777777" w:rsidR="001D7B22" w:rsidRDefault="001D7B22" w:rsidP="00E33BA4">
            <w:pPr>
              <w:spacing w:after="0" w:line="259" w:lineRule="auto"/>
              <w:ind w:left="5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1D7B22" w14:paraId="6E357978" w14:textId="77777777" w:rsidTr="00500654">
        <w:trPr>
          <w:trHeight w:val="807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F4D07" w14:textId="4116872B" w:rsidR="001D7B22" w:rsidRPr="001E4E19" w:rsidRDefault="001D7B22" w:rsidP="00E33BA4">
            <w:pPr>
              <w:spacing w:after="0" w:line="259" w:lineRule="auto"/>
              <w:ind w:left="112" w:firstLine="0"/>
              <w:rPr>
                <w:sz w:val="18"/>
                <w:szCs w:val="18"/>
              </w:rPr>
            </w:pPr>
            <w:r w:rsidRPr="001E4E19">
              <w:rPr>
                <w:b/>
                <w:sz w:val="18"/>
                <w:szCs w:val="18"/>
              </w:rPr>
              <w:t xml:space="preserve">Bank Reconciliations </w:t>
            </w:r>
            <w:r w:rsidRPr="001E4E19">
              <w:rPr>
                <w:sz w:val="18"/>
                <w:szCs w:val="18"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EE183" w14:textId="77777777" w:rsidR="001D7B22" w:rsidRPr="002D2D22" w:rsidRDefault="001D7B22" w:rsidP="001D7B22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449"/>
              </w:tabs>
              <w:autoSpaceDE w:val="0"/>
              <w:autoSpaceDN w:val="0"/>
              <w:spacing w:before="52" w:after="0" w:line="240" w:lineRule="auto"/>
              <w:ind w:left="449" w:hanging="335"/>
              <w:contextualSpacing w:val="0"/>
              <w:rPr>
                <w:color w:val="000000" w:themeColor="text1"/>
                <w:spacing w:val="-2"/>
                <w:sz w:val="18"/>
                <w:szCs w:val="18"/>
              </w:rPr>
            </w:pPr>
            <w:r w:rsidRPr="002D2D22">
              <w:rPr>
                <w:color w:val="000000" w:themeColor="text1"/>
                <w:spacing w:val="-2"/>
                <w:sz w:val="18"/>
                <w:szCs w:val="18"/>
              </w:rPr>
              <w:t>Check the bank reconciliations to ensure there are no differences on the reconciliation report.</w:t>
            </w:r>
          </w:p>
          <w:p w14:paraId="2CBDA247" w14:textId="7DC3BB2B" w:rsidR="00500654" w:rsidRPr="002D2D22" w:rsidRDefault="001D7B22" w:rsidP="009152E4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449"/>
              </w:tabs>
              <w:autoSpaceDE w:val="0"/>
              <w:autoSpaceDN w:val="0"/>
              <w:spacing w:before="52" w:after="0" w:line="240" w:lineRule="auto"/>
              <w:ind w:left="449" w:hanging="335"/>
              <w:contextualSpacing w:val="0"/>
              <w:rPr>
                <w:color w:val="000000" w:themeColor="text1"/>
                <w:spacing w:val="-2"/>
                <w:sz w:val="18"/>
                <w:szCs w:val="18"/>
              </w:rPr>
            </w:pPr>
            <w:r w:rsidRPr="002D2D22">
              <w:rPr>
                <w:color w:val="000000" w:themeColor="text1"/>
                <w:spacing w:val="-2"/>
                <w:sz w:val="18"/>
                <w:szCs w:val="18"/>
              </w:rPr>
              <w:t>Check the date on the bank reconciliation report to ensure it is reconciled to the accounting period under review</w:t>
            </w:r>
            <w:r w:rsidR="002D2D22">
              <w:rPr>
                <w:color w:val="000000" w:themeColor="text1"/>
                <w:spacing w:val="-2"/>
                <w:sz w:val="18"/>
                <w:szCs w:val="1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75430" w14:textId="77777777" w:rsidR="001D7B22" w:rsidRDefault="001D7B22" w:rsidP="00E33BA4">
            <w:pPr>
              <w:spacing w:after="0" w:line="259" w:lineRule="auto"/>
              <w:ind w:left="5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1D7B22" w14:paraId="3F960054" w14:textId="77777777" w:rsidTr="00500654">
        <w:trPr>
          <w:trHeight w:val="1113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7620C" w14:textId="77777777" w:rsidR="001D7B22" w:rsidRPr="001E4E19" w:rsidRDefault="001D7B22" w:rsidP="001D7B22">
            <w:pPr>
              <w:spacing w:before="1"/>
              <w:ind w:left="109"/>
              <w:rPr>
                <w:b/>
                <w:sz w:val="18"/>
                <w:szCs w:val="18"/>
              </w:rPr>
            </w:pPr>
            <w:r w:rsidRPr="001E4E19">
              <w:rPr>
                <w:b/>
                <w:color w:val="0C0F0F"/>
                <w:w w:val="105"/>
                <w:sz w:val="18"/>
                <w:szCs w:val="18"/>
              </w:rPr>
              <w:t xml:space="preserve">Receipts </w:t>
            </w:r>
            <w:r w:rsidRPr="001E4E19">
              <w:rPr>
                <w:b/>
                <w:color w:val="1F2328"/>
                <w:w w:val="105"/>
                <w:sz w:val="18"/>
                <w:szCs w:val="18"/>
              </w:rPr>
              <w:t>and</w:t>
            </w:r>
            <w:r w:rsidRPr="001E4E19">
              <w:rPr>
                <w:b/>
                <w:color w:val="1F2328"/>
                <w:spacing w:val="-14"/>
                <w:w w:val="105"/>
                <w:sz w:val="18"/>
                <w:szCs w:val="18"/>
              </w:rPr>
              <w:t xml:space="preserve"> </w:t>
            </w:r>
            <w:r w:rsidRPr="001E4E19">
              <w:rPr>
                <w:b/>
                <w:color w:val="0C0F0F"/>
                <w:spacing w:val="-2"/>
                <w:w w:val="105"/>
                <w:sz w:val="18"/>
                <w:szCs w:val="18"/>
              </w:rPr>
              <w:t>Payments</w:t>
            </w:r>
          </w:p>
          <w:p w14:paraId="2AD93C27" w14:textId="77777777" w:rsidR="001D7B22" w:rsidRPr="001E4E19" w:rsidRDefault="001D7B22" w:rsidP="001D7B22">
            <w:pPr>
              <w:spacing w:before="18"/>
              <w:ind w:left="112"/>
              <w:rPr>
                <w:b/>
                <w:sz w:val="18"/>
                <w:szCs w:val="18"/>
              </w:rPr>
            </w:pPr>
            <w:r w:rsidRPr="001E4E19">
              <w:rPr>
                <w:color w:val="2F363F"/>
                <w:w w:val="105"/>
                <w:sz w:val="18"/>
                <w:szCs w:val="18"/>
              </w:rPr>
              <w:t>/</w:t>
            </w:r>
            <w:r w:rsidRPr="001E4E19">
              <w:rPr>
                <w:color w:val="2F363F"/>
                <w:spacing w:val="-2"/>
                <w:w w:val="105"/>
                <w:sz w:val="18"/>
                <w:szCs w:val="18"/>
              </w:rPr>
              <w:t xml:space="preserve"> </w:t>
            </w:r>
            <w:r w:rsidRPr="001E4E19">
              <w:rPr>
                <w:b/>
                <w:color w:val="1F2328"/>
                <w:w w:val="105"/>
                <w:sz w:val="18"/>
                <w:szCs w:val="18"/>
              </w:rPr>
              <w:t>Income</w:t>
            </w:r>
            <w:r w:rsidRPr="001E4E19">
              <w:rPr>
                <w:b/>
                <w:color w:val="1F2328"/>
                <w:spacing w:val="-3"/>
                <w:w w:val="105"/>
                <w:sz w:val="18"/>
                <w:szCs w:val="18"/>
              </w:rPr>
              <w:t xml:space="preserve"> </w:t>
            </w:r>
            <w:r w:rsidRPr="001E4E19">
              <w:rPr>
                <w:b/>
                <w:color w:val="0C0F0F"/>
                <w:w w:val="105"/>
                <w:sz w:val="18"/>
                <w:szCs w:val="18"/>
              </w:rPr>
              <w:t>&amp;</w:t>
            </w:r>
            <w:r w:rsidRPr="001E4E19">
              <w:rPr>
                <w:b/>
                <w:color w:val="0C0F0F"/>
                <w:spacing w:val="-3"/>
                <w:w w:val="105"/>
                <w:sz w:val="18"/>
                <w:szCs w:val="18"/>
              </w:rPr>
              <w:t xml:space="preserve"> </w:t>
            </w:r>
            <w:r w:rsidRPr="001E4E19">
              <w:rPr>
                <w:b/>
                <w:color w:val="0C0F0F"/>
                <w:spacing w:val="-2"/>
                <w:w w:val="105"/>
                <w:sz w:val="18"/>
                <w:szCs w:val="18"/>
              </w:rPr>
              <w:t>Expenditure</w:t>
            </w:r>
          </w:p>
          <w:p w14:paraId="0460CD48" w14:textId="3701DF11" w:rsidR="001D7B22" w:rsidRPr="001E4E19" w:rsidRDefault="001D7B22" w:rsidP="00E33BA4">
            <w:pPr>
              <w:spacing w:after="0" w:line="259" w:lineRule="auto"/>
              <w:ind w:left="112" w:firstLine="0"/>
              <w:rPr>
                <w:sz w:val="18"/>
                <w:szCs w:val="18"/>
              </w:rPr>
            </w:pPr>
            <w:r w:rsidRPr="001E4E19">
              <w:rPr>
                <w:sz w:val="18"/>
                <w:szCs w:val="18"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BA88B" w14:textId="088522C5" w:rsidR="001D7B22" w:rsidRPr="002D2D22" w:rsidRDefault="001D7B22" w:rsidP="001D7B22">
            <w:pPr>
              <w:pStyle w:val="BodyText"/>
              <w:spacing w:before="93" w:line="261" w:lineRule="auto"/>
              <w:ind w:left="117" w:right="16" w:hanging="8"/>
              <w:rPr>
                <w:color w:val="000000" w:themeColor="text1"/>
                <w:sz w:val="18"/>
                <w:szCs w:val="18"/>
              </w:rPr>
            </w:pPr>
            <w:r w:rsidRPr="002D2D22">
              <w:rPr>
                <w:color w:val="000000" w:themeColor="text1"/>
                <w:spacing w:val="-2"/>
                <w:sz w:val="18"/>
                <w:szCs w:val="18"/>
              </w:rPr>
              <w:t>This</w:t>
            </w:r>
            <w:r w:rsidRPr="002D2D22">
              <w:rPr>
                <w:color w:val="000000" w:themeColor="text1"/>
                <w:spacing w:val="-10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pacing w:val="-2"/>
                <w:sz w:val="18"/>
                <w:szCs w:val="18"/>
              </w:rPr>
              <w:t>report</w:t>
            </w:r>
            <w:r w:rsidRPr="002D2D22">
              <w:rPr>
                <w:color w:val="000000" w:themeColor="text1"/>
                <w:spacing w:val="-10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pacing w:val="-2"/>
                <w:sz w:val="18"/>
                <w:szCs w:val="18"/>
              </w:rPr>
              <w:t>should</w:t>
            </w:r>
            <w:r w:rsidRPr="002D2D22">
              <w:rPr>
                <w:color w:val="000000" w:themeColor="text1"/>
                <w:spacing w:val="-10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pacing w:val="-2"/>
                <w:sz w:val="18"/>
                <w:szCs w:val="18"/>
              </w:rPr>
              <w:t>show</w:t>
            </w:r>
            <w:r w:rsidRPr="002D2D22">
              <w:rPr>
                <w:color w:val="000000" w:themeColor="text1"/>
                <w:spacing w:val="-10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pacing w:val="-2"/>
                <w:sz w:val="18"/>
                <w:szCs w:val="18"/>
              </w:rPr>
              <w:t>current</w:t>
            </w:r>
            <w:r w:rsidRPr="002D2D22">
              <w:rPr>
                <w:color w:val="000000" w:themeColor="text1"/>
                <w:spacing w:val="-10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pacing w:val="-2"/>
                <w:sz w:val="18"/>
                <w:szCs w:val="18"/>
              </w:rPr>
              <w:t>periods</w:t>
            </w:r>
            <w:r w:rsidRPr="002D2D22">
              <w:rPr>
                <w:color w:val="000000" w:themeColor="text1"/>
                <w:spacing w:val="-9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pacing w:val="-2"/>
                <w:sz w:val="18"/>
                <w:szCs w:val="18"/>
              </w:rPr>
              <w:t>figures,</w:t>
            </w:r>
            <w:r w:rsidRPr="002D2D22">
              <w:rPr>
                <w:color w:val="000000" w:themeColor="text1"/>
                <w:spacing w:val="-10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pacing w:val="-2"/>
                <w:sz w:val="18"/>
                <w:szCs w:val="18"/>
              </w:rPr>
              <w:t>year</w:t>
            </w:r>
            <w:r w:rsidRPr="002D2D22">
              <w:rPr>
                <w:color w:val="000000" w:themeColor="text1"/>
                <w:spacing w:val="-10"/>
                <w:sz w:val="18"/>
                <w:szCs w:val="18"/>
              </w:rPr>
              <w:t xml:space="preserve">-to-date </w:t>
            </w:r>
            <w:r w:rsidRPr="002D2D22">
              <w:rPr>
                <w:color w:val="000000" w:themeColor="text1"/>
                <w:spacing w:val="-2"/>
                <w:sz w:val="18"/>
                <w:szCs w:val="18"/>
              </w:rPr>
              <w:t xml:space="preserve">figures, </w:t>
            </w:r>
            <w:r w:rsidRPr="002D2D22">
              <w:rPr>
                <w:color w:val="000000" w:themeColor="text1"/>
                <w:sz w:val="18"/>
                <w:szCs w:val="18"/>
              </w:rPr>
              <w:t>annual</w:t>
            </w:r>
            <w:r w:rsidRPr="002D2D22">
              <w:rPr>
                <w:color w:val="000000" w:themeColor="text1"/>
                <w:spacing w:val="-17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budget figures, previous</w:t>
            </w:r>
            <w:r w:rsidRPr="002D2D22">
              <w:rPr>
                <w:color w:val="000000" w:themeColor="text1"/>
                <w:spacing w:val="-11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year's</w:t>
            </w:r>
            <w:r w:rsidRPr="002D2D22">
              <w:rPr>
                <w:color w:val="000000" w:themeColor="text1"/>
                <w:spacing w:val="-4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figures.</w:t>
            </w:r>
          </w:p>
          <w:p w14:paraId="47DD9F8F" w14:textId="77777777" w:rsidR="001D7B22" w:rsidRPr="002D2D22" w:rsidRDefault="001D7B22" w:rsidP="001D7B22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413"/>
                <w:tab w:val="left" w:pos="415"/>
              </w:tabs>
              <w:autoSpaceDE w:val="0"/>
              <w:autoSpaceDN w:val="0"/>
              <w:spacing w:before="52" w:after="0" w:line="261" w:lineRule="auto"/>
              <w:ind w:left="413" w:right="643" w:hanging="299"/>
              <w:contextualSpacing w:val="0"/>
              <w:rPr>
                <w:color w:val="000000" w:themeColor="text1"/>
                <w:sz w:val="18"/>
                <w:szCs w:val="18"/>
              </w:rPr>
            </w:pPr>
            <w:r w:rsidRPr="002D2D22">
              <w:rPr>
                <w:color w:val="000000" w:themeColor="text1"/>
                <w:sz w:val="18"/>
                <w:szCs w:val="18"/>
              </w:rPr>
              <w:t>Examine this</w:t>
            </w:r>
            <w:r w:rsidRPr="002D2D22">
              <w:rPr>
                <w:color w:val="000000" w:themeColor="text1"/>
                <w:spacing w:val="-16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report</w:t>
            </w:r>
            <w:r w:rsidRPr="002D2D22">
              <w:rPr>
                <w:color w:val="000000" w:themeColor="text1"/>
                <w:spacing w:val="-9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in</w:t>
            </w:r>
            <w:r w:rsidRPr="002D2D22">
              <w:rPr>
                <w:color w:val="000000" w:themeColor="text1"/>
                <w:spacing w:val="-11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detail</w:t>
            </w:r>
            <w:r w:rsidRPr="002D2D22">
              <w:rPr>
                <w:color w:val="000000" w:themeColor="text1"/>
                <w:spacing w:val="-5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and</w:t>
            </w:r>
            <w:r w:rsidRPr="002D2D22">
              <w:rPr>
                <w:color w:val="000000" w:themeColor="text1"/>
                <w:spacing w:val="-6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check any</w:t>
            </w:r>
            <w:r w:rsidRPr="002D2D22">
              <w:rPr>
                <w:color w:val="000000" w:themeColor="text1"/>
                <w:spacing w:val="-12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unusual</w:t>
            </w:r>
            <w:r w:rsidRPr="002D2D22">
              <w:rPr>
                <w:color w:val="000000" w:themeColor="text1"/>
                <w:spacing w:val="-5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or</w:t>
            </w:r>
            <w:r w:rsidRPr="002D2D22">
              <w:rPr>
                <w:color w:val="000000" w:themeColor="text1"/>
                <w:spacing w:val="-10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 xml:space="preserve">large </w:t>
            </w:r>
            <w:r w:rsidRPr="002D2D22">
              <w:rPr>
                <w:color w:val="000000" w:themeColor="text1"/>
                <w:spacing w:val="-2"/>
                <w:sz w:val="18"/>
                <w:szCs w:val="18"/>
              </w:rPr>
              <w:t>amounts.</w:t>
            </w:r>
          </w:p>
          <w:p w14:paraId="01A68F85" w14:textId="4BAB57DF" w:rsidR="00500654" w:rsidRPr="002D2D22" w:rsidRDefault="001D7B22" w:rsidP="009152E4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449"/>
              </w:tabs>
              <w:autoSpaceDE w:val="0"/>
              <w:autoSpaceDN w:val="0"/>
              <w:spacing w:before="52" w:after="0" w:line="240" w:lineRule="auto"/>
              <w:ind w:left="449" w:hanging="335"/>
              <w:contextualSpacing w:val="0"/>
              <w:rPr>
                <w:color w:val="000000" w:themeColor="text1"/>
                <w:sz w:val="18"/>
                <w:szCs w:val="18"/>
              </w:rPr>
            </w:pPr>
            <w:r w:rsidRPr="002D2D22">
              <w:rPr>
                <w:color w:val="000000" w:themeColor="text1"/>
                <w:spacing w:val="-2"/>
                <w:sz w:val="18"/>
                <w:szCs w:val="18"/>
              </w:rPr>
              <w:t>Assess</w:t>
            </w:r>
            <w:r w:rsidRPr="002D2D22">
              <w:rPr>
                <w:color w:val="000000" w:themeColor="text1"/>
                <w:spacing w:val="-3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pacing w:val="-2"/>
                <w:sz w:val="18"/>
                <w:szCs w:val="18"/>
              </w:rPr>
              <w:t>that</w:t>
            </w:r>
            <w:r w:rsidRPr="002D2D22">
              <w:rPr>
                <w:color w:val="000000" w:themeColor="text1"/>
                <w:spacing w:val="-15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pacing w:val="-2"/>
                <w:sz w:val="18"/>
                <w:szCs w:val="18"/>
              </w:rPr>
              <w:t>the school</w:t>
            </w:r>
            <w:r w:rsidRPr="002D2D22">
              <w:rPr>
                <w:color w:val="000000" w:themeColor="text1"/>
                <w:spacing w:val="-13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pacing w:val="-2"/>
                <w:sz w:val="18"/>
                <w:szCs w:val="18"/>
              </w:rPr>
              <w:t>is</w:t>
            </w:r>
            <w:r w:rsidRPr="002D2D22">
              <w:rPr>
                <w:color w:val="000000" w:themeColor="text1"/>
                <w:spacing w:val="-17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pacing w:val="-2"/>
                <w:sz w:val="18"/>
                <w:szCs w:val="18"/>
              </w:rPr>
              <w:t>on</w:t>
            </w:r>
            <w:r w:rsidRPr="002D2D22">
              <w:rPr>
                <w:color w:val="000000" w:themeColor="text1"/>
                <w:spacing w:val="-7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pacing w:val="-2"/>
                <w:sz w:val="18"/>
                <w:szCs w:val="18"/>
              </w:rPr>
              <w:t>target</w:t>
            </w:r>
            <w:r w:rsidRPr="002D2D22">
              <w:rPr>
                <w:color w:val="000000" w:themeColor="text1"/>
                <w:spacing w:val="-1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pacing w:val="-2"/>
                <w:sz w:val="18"/>
                <w:szCs w:val="18"/>
              </w:rPr>
              <w:t>to</w:t>
            </w:r>
            <w:r w:rsidRPr="002D2D22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pacing w:val="-2"/>
                <w:sz w:val="18"/>
                <w:szCs w:val="18"/>
              </w:rPr>
              <w:t>meet</w:t>
            </w:r>
            <w:r w:rsidRPr="002D2D22">
              <w:rPr>
                <w:color w:val="000000" w:themeColor="text1"/>
                <w:spacing w:val="-13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pacing w:val="-2"/>
                <w:sz w:val="18"/>
                <w:szCs w:val="18"/>
              </w:rPr>
              <w:t>its</w:t>
            </w:r>
            <w:r w:rsidRPr="002D2D22">
              <w:rPr>
                <w:color w:val="000000" w:themeColor="text1"/>
                <w:spacing w:val="-12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pacing w:val="-2"/>
                <w:sz w:val="18"/>
                <w:szCs w:val="18"/>
              </w:rPr>
              <w:t>budgetary</w:t>
            </w:r>
            <w:r w:rsidRPr="002D2D22">
              <w:rPr>
                <w:color w:val="000000" w:themeColor="text1"/>
                <w:spacing w:val="-4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pacing w:val="-2"/>
                <w:sz w:val="18"/>
                <w:szCs w:val="18"/>
              </w:rPr>
              <w:t>plan.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C82E2" w14:textId="77777777" w:rsidR="001D7B22" w:rsidRDefault="001D7B22" w:rsidP="00E33BA4">
            <w:pPr>
              <w:spacing w:after="0" w:line="259" w:lineRule="auto"/>
              <w:ind w:left="5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1D7B22" w14:paraId="39B86E5A" w14:textId="77777777" w:rsidTr="00500654">
        <w:trPr>
          <w:trHeight w:val="1568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870AF" w14:textId="77777777" w:rsidR="001D7B22" w:rsidRPr="001E4E19" w:rsidRDefault="001D7B22" w:rsidP="001D7B22">
            <w:pPr>
              <w:ind w:left="109"/>
              <w:rPr>
                <w:b/>
                <w:color w:val="0C0F0F"/>
                <w:spacing w:val="-2"/>
                <w:w w:val="105"/>
                <w:sz w:val="18"/>
                <w:szCs w:val="18"/>
              </w:rPr>
            </w:pPr>
            <w:r w:rsidRPr="001E4E19">
              <w:rPr>
                <w:b/>
                <w:color w:val="0C0F0F"/>
                <w:w w:val="105"/>
                <w:sz w:val="18"/>
                <w:szCs w:val="18"/>
              </w:rPr>
              <w:t>Balance</w:t>
            </w:r>
            <w:r w:rsidRPr="001E4E19">
              <w:rPr>
                <w:b/>
                <w:color w:val="0C0F0F"/>
                <w:spacing w:val="-4"/>
                <w:w w:val="105"/>
                <w:sz w:val="18"/>
                <w:szCs w:val="18"/>
              </w:rPr>
              <w:t xml:space="preserve"> </w:t>
            </w:r>
            <w:r w:rsidRPr="001E4E19">
              <w:rPr>
                <w:b/>
                <w:color w:val="0C0F0F"/>
                <w:spacing w:val="-2"/>
                <w:w w:val="105"/>
                <w:sz w:val="18"/>
                <w:szCs w:val="18"/>
              </w:rPr>
              <w:t xml:space="preserve">Sheet </w:t>
            </w:r>
          </w:p>
          <w:p w14:paraId="6E4A508A" w14:textId="16918643" w:rsidR="001D7B22" w:rsidRPr="001E4E19" w:rsidRDefault="001D7B22" w:rsidP="001D7B22">
            <w:pPr>
              <w:ind w:left="109"/>
              <w:rPr>
                <w:b/>
                <w:sz w:val="18"/>
                <w:szCs w:val="18"/>
              </w:rPr>
            </w:pPr>
            <w:r w:rsidRPr="001E4E19">
              <w:rPr>
                <w:b/>
                <w:color w:val="0C0F0F"/>
                <w:spacing w:val="-2"/>
                <w:w w:val="105"/>
                <w:sz w:val="18"/>
                <w:szCs w:val="18"/>
              </w:rPr>
              <w:t>(if available)</w:t>
            </w:r>
          </w:p>
          <w:p w14:paraId="78976F01" w14:textId="4D91D2A1" w:rsidR="001D7B22" w:rsidRPr="001E4E19" w:rsidRDefault="001D7B22" w:rsidP="001D7B22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FDA07" w14:textId="77777777" w:rsidR="001D7B22" w:rsidRPr="002D2D22" w:rsidRDefault="001D7B22" w:rsidP="001D7B22">
            <w:pPr>
              <w:pStyle w:val="BodyText"/>
              <w:spacing w:before="109" w:line="261" w:lineRule="auto"/>
              <w:ind w:left="111" w:right="16" w:hanging="3"/>
              <w:rPr>
                <w:color w:val="000000" w:themeColor="text1"/>
                <w:sz w:val="18"/>
                <w:szCs w:val="18"/>
              </w:rPr>
            </w:pPr>
            <w:r w:rsidRPr="002D2D22">
              <w:rPr>
                <w:color w:val="000000" w:themeColor="text1"/>
                <w:spacing w:val="-2"/>
                <w:sz w:val="18"/>
                <w:szCs w:val="18"/>
              </w:rPr>
              <w:t>This</w:t>
            </w:r>
            <w:r w:rsidRPr="002D2D22">
              <w:rPr>
                <w:color w:val="000000" w:themeColor="text1"/>
                <w:spacing w:val="-4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pacing w:val="-2"/>
                <w:sz w:val="18"/>
                <w:szCs w:val="18"/>
              </w:rPr>
              <w:t>report</w:t>
            </w:r>
            <w:r w:rsidRPr="002D2D22">
              <w:rPr>
                <w:color w:val="000000" w:themeColor="text1"/>
                <w:spacing w:val="-6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pacing w:val="-2"/>
                <w:sz w:val="18"/>
                <w:szCs w:val="18"/>
              </w:rPr>
              <w:t>will</w:t>
            </w:r>
            <w:r w:rsidRPr="002D2D22">
              <w:rPr>
                <w:color w:val="000000" w:themeColor="text1"/>
                <w:spacing w:val="-15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pacing w:val="-2"/>
                <w:sz w:val="18"/>
                <w:szCs w:val="18"/>
              </w:rPr>
              <w:t>show</w:t>
            </w:r>
            <w:r w:rsidRPr="002D2D22">
              <w:rPr>
                <w:color w:val="000000" w:themeColor="text1"/>
                <w:spacing w:val="-7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pacing w:val="-2"/>
                <w:sz w:val="18"/>
                <w:szCs w:val="18"/>
              </w:rPr>
              <w:t>the</w:t>
            </w:r>
            <w:r w:rsidRPr="002D2D22">
              <w:rPr>
                <w:color w:val="000000" w:themeColor="text1"/>
                <w:spacing w:val="-21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pacing w:val="-2"/>
                <w:sz w:val="18"/>
                <w:szCs w:val="18"/>
              </w:rPr>
              <w:t>year-to-date</w:t>
            </w:r>
            <w:r w:rsidRPr="002D2D22">
              <w:rPr>
                <w:color w:val="000000" w:themeColor="text1"/>
                <w:spacing w:val="-4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pacing w:val="-2"/>
                <w:sz w:val="18"/>
                <w:szCs w:val="18"/>
              </w:rPr>
              <w:t>figures</w:t>
            </w:r>
            <w:r w:rsidRPr="002D2D22">
              <w:rPr>
                <w:color w:val="000000" w:themeColor="text1"/>
                <w:spacing w:val="-16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pacing w:val="-2"/>
                <w:sz w:val="18"/>
                <w:szCs w:val="18"/>
              </w:rPr>
              <w:t>and</w:t>
            </w:r>
            <w:r w:rsidRPr="002D2D22">
              <w:rPr>
                <w:color w:val="000000" w:themeColor="text1"/>
                <w:spacing w:val="-12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pacing w:val="-2"/>
                <w:sz w:val="18"/>
                <w:szCs w:val="18"/>
              </w:rPr>
              <w:t>the</w:t>
            </w:r>
            <w:r w:rsidRPr="002D2D22">
              <w:rPr>
                <w:color w:val="000000" w:themeColor="text1"/>
                <w:spacing w:val="-20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pacing w:val="-2"/>
                <w:sz w:val="18"/>
                <w:szCs w:val="18"/>
              </w:rPr>
              <w:t>previous year's figures.</w:t>
            </w:r>
          </w:p>
          <w:p w14:paraId="445C37B4" w14:textId="77777777" w:rsidR="001D7B22" w:rsidRPr="002D2D22" w:rsidRDefault="001D7B22" w:rsidP="001D7B22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410"/>
              </w:tabs>
              <w:autoSpaceDE w:val="0"/>
              <w:autoSpaceDN w:val="0"/>
              <w:spacing w:before="52" w:after="0" w:line="240" w:lineRule="auto"/>
              <w:ind w:left="410" w:hanging="296"/>
              <w:contextualSpacing w:val="0"/>
              <w:rPr>
                <w:color w:val="000000" w:themeColor="text1"/>
                <w:sz w:val="18"/>
                <w:szCs w:val="18"/>
              </w:rPr>
            </w:pPr>
            <w:r w:rsidRPr="002D2D22">
              <w:rPr>
                <w:color w:val="000000" w:themeColor="text1"/>
                <w:sz w:val="18"/>
                <w:szCs w:val="18"/>
              </w:rPr>
              <w:t>Check</w:t>
            </w:r>
            <w:r w:rsidRPr="002D2D22">
              <w:rPr>
                <w:color w:val="000000" w:themeColor="text1"/>
                <w:spacing w:val="-5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that</w:t>
            </w:r>
            <w:r w:rsidRPr="002D2D22">
              <w:rPr>
                <w:color w:val="000000" w:themeColor="text1"/>
                <w:spacing w:val="-6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the</w:t>
            </w:r>
            <w:r w:rsidRPr="002D2D22">
              <w:rPr>
                <w:color w:val="000000" w:themeColor="text1"/>
                <w:spacing w:val="-12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balance</w:t>
            </w:r>
            <w:r w:rsidRPr="002D2D22">
              <w:rPr>
                <w:color w:val="000000" w:themeColor="text1"/>
                <w:spacing w:val="-8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sheet</w:t>
            </w:r>
            <w:r w:rsidRPr="002D2D22">
              <w:rPr>
                <w:color w:val="000000" w:themeColor="text1"/>
                <w:spacing w:val="5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pacing w:val="-2"/>
                <w:sz w:val="18"/>
                <w:szCs w:val="18"/>
              </w:rPr>
              <w:t>balances.</w:t>
            </w:r>
          </w:p>
          <w:p w14:paraId="20D1C34B" w14:textId="77777777" w:rsidR="001D7B22" w:rsidRPr="002D2D22" w:rsidRDefault="001D7B22" w:rsidP="001D7B22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416"/>
                <w:tab w:val="left" w:pos="418"/>
              </w:tabs>
              <w:autoSpaceDE w:val="0"/>
              <w:autoSpaceDN w:val="0"/>
              <w:spacing w:before="69" w:after="0" w:line="261" w:lineRule="auto"/>
              <w:ind w:right="796" w:hanging="304"/>
              <w:contextualSpacing w:val="0"/>
              <w:rPr>
                <w:color w:val="000000" w:themeColor="text1"/>
                <w:sz w:val="18"/>
                <w:szCs w:val="18"/>
              </w:rPr>
            </w:pPr>
            <w:r w:rsidRPr="002D2D22">
              <w:rPr>
                <w:color w:val="000000" w:themeColor="text1"/>
                <w:sz w:val="18"/>
                <w:szCs w:val="18"/>
              </w:rPr>
              <w:t>Look</w:t>
            </w:r>
            <w:r w:rsidRPr="002D2D22">
              <w:rPr>
                <w:color w:val="000000" w:themeColor="text1"/>
                <w:spacing w:val="-2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for</w:t>
            </w:r>
            <w:r w:rsidRPr="002D2D22">
              <w:rPr>
                <w:color w:val="000000" w:themeColor="text1"/>
                <w:spacing w:val="-6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additions</w:t>
            </w:r>
            <w:r w:rsidRPr="002D2D22">
              <w:rPr>
                <w:color w:val="000000" w:themeColor="text1"/>
                <w:spacing w:val="-10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to fixed</w:t>
            </w:r>
            <w:r w:rsidRPr="002D2D22">
              <w:rPr>
                <w:color w:val="000000" w:themeColor="text1"/>
                <w:spacing w:val="-2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assets,</w:t>
            </w:r>
            <w:r w:rsidRPr="002D2D22">
              <w:rPr>
                <w:color w:val="000000" w:themeColor="text1"/>
                <w:spacing w:val="-30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changes in</w:t>
            </w:r>
            <w:r w:rsidRPr="002D2D22">
              <w:rPr>
                <w:color w:val="000000" w:themeColor="text1"/>
                <w:spacing w:val="-13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debtors</w:t>
            </w:r>
            <w:r w:rsidRPr="002D2D22">
              <w:rPr>
                <w:color w:val="000000" w:themeColor="text1"/>
                <w:spacing w:val="-6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and prepayments, changes to</w:t>
            </w:r>
            <w:r w:rsidRPr="002D2D22">
              <w:rPr>
                <w:color w:val="000000" w:themeColor="text1"/>
                <w:spacing w:val="-12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creditors</w:t>
            </w:r>
            <w:r w:rsidRPr="002D2D22">
              <w:rPr>
                <w:color w:val="000000" w:themeColor="text1"/>
                <w:spacing w:val="-8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and</w:t>
            </w:r>
            <w:r w:rsidRPr="002D2D22">
              <w:rPr>
                <w:color w:val="000000" w:themeColor="text1"/>
                <w:spacing w:val="-14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accruals.</w:t>
            </w:r>
          </w:p>
          <w:p w14:paraId="4BBC8159" w14:textId="6FECEBB7" w:rsidR="00500654" w:rsidRPr="002D2D22" w:rsidRDefault="001D7B22" w:rsidP="009152E4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412"/>
              </w:tabs>
              <w:autoSpaceDE w:val="0"/>
              <w:autoSpaceDN w:val="0"/>
              <w:spacing w:before="52" w:after="0" w:line="261" w:lineRule="auto"/>
              <w:ind w:left="412" w:right="669" w:hanging="299"/>
              <w:contextualSpacing w:val="0"/>
              <w:rPr>
                <w:color w:val="000000" w:themeColor="text1"/>
                <w:sz w:val="18"/>
                <w:szCs w:val="18"/>
              </w:rPr>
            </w:pPr>
            <w:r w:rsidRPr="002D2D22">
              <w:rPr>
                <w:color w:val="000000" w:themeColor="text1"/>
                <w:sz w:val="18"/>
                <w:szCs w:val="18"/>
              </w:rPr>
              <w:t>If</w:t>
            </w:r>
            <w:r w:rsidRPr="002D2D22">
              <w:rPr>
                <w:color w:val="000000" w:themeColor="text1"/>
                <w:spacing w:val="15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there</w:t>
            </w:r>
            <w:r w:rsidRPr="002D2D22">
              <w:rPr>
                <w:color w:val="000000" w:themeColor="text1"/>
                <w:spacing w:val="-9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is</w:t>
            </w:r>
            <w:r w:rsidRPr="002D2D22">
              <w:rPr>
                <w:color w:val="000000" w:themeColor="text1"/>
                <w:spacing w:val="-4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any</w:t>
            </w:r>
            <w:r w:rsidRPr="002D2D22">
              <w:rPr>
                <w:color w:val="000000" w:themeColor="text1"/>
                <w:spacing w:val="-15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balance in the</w:t>
            </w:r>
            <w:r w:rsidRPr="002D2D22">
              <w:rPr>
                <w:color w:val="000000" w:themeColor="text1"/>
                <w:spacing w:val="-17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suspense</w:t>
            </w:r>
            <w:r w:rsidRPr="002D2D22">
              <w:rPr>
                <w:color w:val="000000" w:themeColor="text1"/>
                <w:spacing w:val="-8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account,</w:t>
            </w:r>
            <w:r w:rsidRPr="002D2D22">
              <w:rPr>
                <w:color w:val="000000" w:themeColor="text1"/>
                <w:spacing w:val="-8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it should</w:t>
            </w:r>
            <w:r w:rsidRPr="002D2D22">
              <w:rPr>
                <w:color w:val="000000" w:themeColor="text1"/>
                <w:spacing w:val="-12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 xml:space="preserve">be </w:t>
            </w:r>
            <w:r w:rsidRPr="002D2D22">
              <w:rPr>
                <w:color w:val="000000" w:themeColor="text1"/>
                <w:spacing w:val="-2"/>
                <w:sz w:val="18"/>
                <w:szCs w:val="18"/>
              </w:rPr>
              <w:t>examined.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B18F0" w14:textId="77777777" w:rsidR="001D7B22" w:rsidRDefault="001D7B22" w:rsidP="00E33BA4">
            <w:pPr>
              <w:spacing w:after="0" w:line="259" w:lineRule="auto"/>
              <w:ind w:left="5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1D7B22" w14:paraId="5D423325" w14:textId="77777777" w:rsidTr="00500654">
        <w:trPr>
          <w:trHeight w:val="1553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0A70B" w14:textId="77777777" w:rsidR="001D7B22" w:rsidRPr="001E4E19" w:rsidRDefault="001D7B22" w:rsidP="001D7B22">
            <w:pPr>
              <w:ind w:left="109"/>
              <w:rPr>
                <w:rFonts w:ascii="Times New Roman"/>
                <w:i/>
                <w:sz w:val="18"/>
                <w:szCs w:val="18"/>
              </w:rPr>
            </w:pPr>
            <w:r w:rsidRPr="001E4E19">
              <w:rPr>
                <w:b/>
                <w:color w:val="0C0F0F"/>
                <w:sz w:val="18"/>
                <w:szCs w:val="18"/>
              </w:rPr>
              <w:t>List</w:t>
            </w:r>
            <w:r w:rsidRPr="001E4E19">
              <w:rPr>
                <w:b/>
                <w:color w:val="0C0F0F"/>
                <w:spacing w:val="20"/>
                <w:sz w:val="18"/>
                <w:szCs w:val="18"/>
              </w:rPr>
              <w:t xml:space="preserve"> </w:t>
            </w:r>
            <w:r w:rsidRPr="001E4E19">
              <w:rPr>
                <w:b/>
                <w:color w:val="1F2328"/>
                <w:sz w:val="18"/>
                <w:szCs w:val="18"/>
              </w:rPr>
              <w:t>of</w:t>
            </w:r>
            <w:r w:rsidRPr="001E4E19">
              <w:rPr>
                <w:b/>
                <w:color w:val="1F2328"/>
                <w:spacing w:val="10"/>
                <w:sz w:val="18"/>
                <w:szCs w:val="18"/>
              </w:rPr>
              <w:t xml:space="preserve"> </w:t>
            </w:r>
            <w:r w:rsidRPr="001E4E19">
              <w:rPr>
                <w:b/>
                <w:color w:val="1F2328"/>
                <w:sz w:val="18"/>
                <w:szCs w:val="18"/>
              </w:rPr>
              <w:t>Creditors</w:t>
            </w:r>
            <w:r w:rsidRPr="001E4E19">
              <w:rPr>
                <w:b/>
                <w:color w:val="1F2328"/>
                <w:spacing w:val="30"/>
                <w:sz w:val="18"/>
                <w:szCs w:val="18"/>
              </w:rPr>
              <w:t xml:space="preserve"> </w:t>
            </w:r>
            <w:r w:rsidRPr="001E4E19">
              <w:rPr>
                <w:rFonts w:ascii="Times New Roman"/>
                <w:i/>
                <w:color w:val="424B52"/>
                <w:spacing w:val="-10"/>
                <w:sz w:val="18"/>
                <w:szCs w:val="18"/>
              </w:rPr>
              <w:t>I</w:t>
            </w:r>
          </w:p>
          <w:p w14:paraId="4685382C" w14:textId="77777777" w:rsidR="001D7B22" w:rsidRPr="001E4E19" w:rsidRDefault="001D7B22" w:rsidP="001D7B22">
            <w:pPr>
              <w:spacing w:before="13"/>
              <w:ind w:left="112"/>
              <w:rPr>
                <w:b/>
                <w:sz w:val="18"/>
                <w:szCs w:val="18"/>
              </w:rPr>
            </w:pPr>
            <w:r w:rsidRPr="001E4E19">
              <w:rPr>
                <w:b/>
                <w:color w:val="0C0F0F"/>
                <w:spacing w:val="-2"/>
                <w:w w:val="105"/>
                <w:sz w:val="18"/>
                <w:szCs w:val="18"/>
              </w:rPr>
              <w:t>Accruals</w:t>
            </w:r>
          </w:p>
          <w:p w14:paraId="736E5141" w14:textId="02C0EC62" w:rsidR="001D7B22" w:rsidRPr="001E4E19" w:rsidRDefault="001D7B22" w:rsidP="00E33BA4">
            <w:pPr>
              <w:spacing w:after="0" w:line="259" w:lineRule="auto"/>
              <w:ind w:left="112" w:firstLine="10"/>
              <w:rPr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721B2" w14:textId="77777777" w:rsidR="001D7B22" w:rsidRPr="002D2D22" w:rsidRDefault="001D7B22" w:rsidP="001D7B22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413"/>
              </w:tabs>
              <w:autoSpaceDE w:val="0"/>
              <w:autoSpaceDN w:val="0"/>
              <w:spacing w:before="93" w:after="0" w:line="261" w:lineRule="auto"/>
              <w:ind w:left="413" w:right="88" w:hanging="300"/>
              <w:contextualSpacing w:val="0"/>
              <w:rPr>
                <w:color w:val="000000" w:themeColor="text1"/>
                <w:sz w:val="18"/>
                <w:szCs w:val="18"/>
              </w:rPr>
            </w:pPr>
            <w:r w:rsidRPr="002D2D22">
              <w:rPr>
                <w:color w:val="000000" w:themeColor="text1"/>
                <w:sz w:val="18"/>
                <w:szCs w:val="18"/>
              </w:rPr>
              <w:t>If</w:t>
            </w:r>
            <w:r w:rsidRPr="002D2D22">
              <w:rPr>
                <w:color w:val="000000" w:themeColor="text1"/>
                <w:spacing w:val="11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the</w:t>
            </w:r>
            <w:r w:rsidRPr="002D2D22">
              <w:rPr>
                <w:color w:val="000000" w:themeColor="text1"/>
                <w:spacing w:val="-17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school</w:t>
            </w:r>
            <w:r w:rsidRPr="002D2D22">
              <w:rPr>
                <w:color w:val="000000" w:themeColor="text1"/>
                <w:spacing w:val="-14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is running</w:t>
            </w:r>
            <w:r w:rsidRPr="002D2D22">
              <w:rPr>
                <w:color w:val="000000" w:themeColor="text1"/>
                <w:spacing w:val="-1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the</w:t>
            </w:r>
            <w:r w:rsidRPr="002D2D22">
              <w:rPr>
                <w:color w:val="000000" w:themeColor="text1"/>
                <w:spacing w:val="-12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purchase</w:t>
            </w:r>
            <w:r w:rsidRPr="002D2D22">
              <w:rPr>
                <w:color w:val="000000" w:themeColor="text1"/>
                <w:spacing w:val="-9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ledger</w:t>
            </w:r>
            <w:r w:rsidRPr="002D2D22">
              <w:rPr>
                <w:color w:val="000000" w:themeColor="text1"/>
                <w:spacing w:val="-8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system</w:t>
            </w:r>
            <w:r w:rsidRPr="002D2D22">
              <w:rPr>
                <w:color w:val="000000" w:themeColor="text1"/>
                <w:spacing w:val="-11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examine</w:t>
            </w:r>
            <w:r w:rsidRPr="002D2D22">
              <w:rPr>
                <w:color w:val="000000" w:themeColor="text1"/>
                <w:spacing w:val="-5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the</w:t>
            </w:r>
            <w:r w:rsidRPr="002D2D22">
              <w:rPr>
                <w:color w:val="000000" w:themeColor="text1"/>
                <w:spacing w:val="-12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list of creditors</w:t>
            </w:r>
            <w:r w:rsidRPr="002D2D22">
              <w:rPr>
                <w:color w:val="000000" w:themeColor="text1"/>
                <w:spacing w:val="-12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to ensure that the</w:t>
            </w:r>
            <w:r w:rsidRPr="002D2D22">
              <w:rPr>
                <w:color w:val="000000" w:themeColor="text1"/>
                <w:spacing w:val="-11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school</w:t>
            </w:r>
            <w:r w:rsidRPr="002D2D22">
              <w:rPr>
                <w:color w:val="000000" w:themeColor="text1"/>
                <w:spacing w:val="-8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are</w:t>
            </w:r>
            <w:r w:rsidRPr="002D2D22">
              <w:rPr>
                <w:color w:val="000000" w:themeColor="text1"/>
                <w:spacing w:val="-3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paying</w:t>
            </w:r>
            <w:r w:rsidRPr="002D2D22">
              <w:rPr>
                <w:color w:val="000000" w:themeColor="text1"/>
                <w:spacing w:val="-8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their</w:t>
            </w:r>
            <w:r w:rsidRPr="002D2D22">
              <w:rPr>
                <w:color w:val="000000" w:themeColor="text1"/>
                <w:spacing w:val="-14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bills</w:t>
            </w:r>
            <w:r w:rsidRPr="002D2D22">
              <w:rPr>
                <w:color w:val="000000" w:themeColor="text1"/>
                <w:spacing w:val="-11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on</w:t>
            </w:r>
            <w:r w:rsidRPr="002D2D22">
              <w:rPr>
                <w:color w:val="000000" w:themeColor="text1"/>
                <w:spacing w:val="-3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time.</w:t>
            </w:r>
          </w:p>
          <w:p w14:paraId="36448A2C" w14:textId="77777777" w:rsidR="001D7B22" w:rsidRPr="002D2D22" w:rsidRDefault="001D7B22" w:rsidP="001D7B22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412"/>
                <w:tab w:val="left" w:pos="415"/>
              </w:tabs>
              <w:autoSpaceDE w:val="0"/>
              <w:autoSpaceDN w:val="0"/>
              <w:spacing w:before="52" w:after="0" w:line="261" w:lineRule="auto"/>
              <w:ind w:left="412" w:right="382" w:hanging="299"/>
              <w:contextualSpacing w:val="0"/>
              <w:rPr>
                <w:color w:val="000000" w:themeColor="text1"/>
                <w:sz w:val="18"/>
                <w:szCs w:val="18"/>
              </w:rPr>
            </w:pPr>
            <w:r w:rsidRPr="002D2D22">
              <w:rPr>
                <w:color w:val="000000" w:themeColor="text1"/>
                <w:sz w:val="18"/>
                <w:szCs w:val="18"/>
              </w:rPr>
              <w:t>The</w:t>
            </w:r>
            <w:r w:rsidRPr="002D2D22">
              <w:rPr>
                <w:color w:val="000000" w:themeColor="text1"/>
                <w:spacing w:val="-6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list</w:t>
            </w:r>
            <w:r w:rsidRPr="002D2D22">
              <w:rPr>
                <w:color w:val="000000" w:themeColor="text1"/>
                <w:spacing w:val="16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of</w:t>
            </w:r>
            <w:r w:rsidRPr="002D2D22">
              <w:rPr>
                <w:color w:val="000000" w:themeColor="text1"/>
                <w:spacing w:val="-2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accruals/outstanding</w:t>
            </w:r>
            <w:r w:rsidRPr="002D2D22">
              <w:rPr>
                <w:color w:val="000000" w:themeColor="text1"/>
                <w:spacing w:val="-25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invoices</w:t>
            </w:r>
            <w:r w:rsidRPr="002D2D22">
              <w:rPr>
                <w:color w:val="000000" w:themeColor="text1"/>
                <w:spacing w:val="-1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should</w:t>
            </w:r>
            <w:r w:rsidRPr="002D2D22">
              <w:rPr>
                <w:color w:val="000000" w:themeColor="text1"/>
                <w:spacing w:val="-7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be totalled</w:t>
            </w:r>
            <w:r w:rsidRPr="002D2D22">
              <w:rPr>
                <w:color w:val="000000" w:themeColor="text1"/>
                <w:spacing w:val="-4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and check</w:t>
            </w:r>
            <w:r w:rsidRPr="002D2D22">
              <w:rPr>
                <w:color w:val="000000" w:themeColor="text1"/>
                <w:spacing w:val="-6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if</w:t>
            </w:r>
            <w:r w:rsidRPr="002D2D22">
              <w:rPr>
                <w:color w:val="000000" w:themeColor="text1"/>
                <w:spacing w:val="18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the</w:t>
            </w:r>
            <w:r w:rsidRPr="002D2D22">
              <w:rPr>
                <w:color w:val="000000" w:themeColor="text1"/>
                <w:spacing w:val="-13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school</w:t>
            </w:r>
            <w:r w:rsidRPr="002D2D22">
              <w:rPr>
                <w:color w:val="000000" w:themeColor="text1"/>
                <w:spacing w:val="-11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has</w:t>
            </w:r>
            <w:r w:rsidRPr="002D2D22">
              <w:rPr>
                <w:color w:val="000000" w:themeColor="text1"/>
                <w:spacing w:val="-9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sufficient funds to</w:t>
            </w:r>
            <w:r w:rsidRPr="002D2D22">
              <w:rPr>
                <w:color w:val="000000" w:themeColor="text1"/>
                <w:spacing w:val="-7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pay</w:t>
            </w:r>
            <w:r w:rsidRPr="002D2D22">
              <w:rPr>
                <w:color w:val="000000" w:themeColor="text1"/>
                <w:spacing w:val="-9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its liabilities.</w:t>
            </w:r>
          </w:p>
          <w:p w14:paraId="13D55EED" w14:textId="69657C42" w:rsidR="001D7B22" w:rsidRPr="002D2D22" w:rsidRDefault="001D7B22" w:rsidP="009152E4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413"/>
                <w:tab w:val="left" w:pos="416"/>
              </w:tabs>
              <w:autoSpaceDE w:val="0"/>
              <w:autoSpaceDN w:val="0"/>
              <w:spacing w:before="52" w:after="0" w:line="249" w:lineRule="auto"/>
              <w:ind w:left="416" w:right="149" w:hanging="303"/>
              <w:contextualSpacing w:val="0"/>
              <w:rPr>
                <w:color w:val="000000" w:themeColor="text1"/>
                <w:sz w:val="18"/>
                <w:szCs w:val="18"/>
              </w:rPr>
            </w:pPr>
            <w:r w:rsidRPr="002D2D22">
              <w:rPr>
                <w:color w:val="000000" w:themeColor="text1"/>
                <w:sz w:val="18"/>
                <w:szCs w:val="18"/>
              </w:rPr>
              <w:t>If the</w:t>
            </w:r>
            <w:r w:rsidRPr="002D2D22">
              <w:rPr>
                <w:color w:val="000000" w:themeColor="text1"/>
                <w:spacing w:val="-16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school</w:t>
            </w:r>
            <w:r w:rsidRPr="002D2D22">
              <w:rPr>
                <w:color w:val="000000" w:themeColor="text1"/>
                <w:spacing w:val="-13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is</w:t>
            </w:r>
            <w:r w:rsidRPr="002D2D22">
              <w:rPr>
                <w:color w:val="000000" w:themeColor="text1"/>
                <w:spacing w:val="-1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currently</w:t>
            </w:r>
            <w:r w:rsidRPr="002D2D22">
              <w:rPr>
                <w:color w:val="000000" w:themeColor="text1"/>
                <w:spacing w:val="-8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undertaking</w:t>
            </w:r>
            <w:r w:rsidRPr="002D2D22">
              <w:rPr>
                <w:color w:val="000000" w:themeColor="text1"/>
                <w:spacing w:val="-7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any</w:t>
            </w:r>
            <w:r w:rsidRPr="002D2D22">
              <w:rPr>
                <w:color w:val="000000" w:themeColor="text1"/>
                <w:spacing w:val="-10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capital</w:t>
            </w:r>
            <w:r w:rsidRPr="002D2D22">
              <w:rPr>
                <w:color w:val="000000" w:themeColor="text1"/>
                <w:spacing w:val="-2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works, ensure that you</w:t>
            </w:r>
            <w:r w:rsidRPr="002D2D22">
              <w:rPr>
                <w:color w:val="000000" w:themeColor="text1"/>
                <w:spacing w:val="-12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receive</w:t>
            </w:r>
            <w:r w:rsidRPr="002D2D22">
              <w:rPr>
                <w:color w:val="000000" w:themeColor="text1"/>
                <w:spacing w:val="-5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a list of</w:t>
            </w:r>
            <w:r w:rsidRPr="002D2D22">
              <w:rPr>
                <w:color w:val="000000" w:themeColor="text1"/>
                <w:spacing w:val="-6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the</w:t>
            </w:r>
            <w:r w:rsidRPr="002D2D22">
              <w:rPr>
                <w:color w:val="000000" w:themeColor="text1"/>
                <w:spacing w:val="-13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outstanding invoices.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753AE" w14:textId="77777777" w:rsidR="001D7B22" w:rsidRDefault="001D7B22" w:rsidP="00E33BA4">
            <w:pPr>
              <w:spacing w:after="0" w:line="259" w:lineRule="auto"/>
              <w:ind w:left="5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1D7B22" w14:paraId="132035F4" w14:textId="77777777" w:rsidTr="00500654">
        <w:trPr>
          <w:trHeight w:val="1352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2A726" w14:textId="6F9CC25A" w:rsidR="00500654" w:rsidRPr="001E4E19" w:rsidRDefault="00500654" w:rsidP="00500654">
            <w:pPr>
              <w:spacing w:line="261" w:lineRule="auto"/>
              <w:ind w:left="116" w:hanging="6"/>
              <w:rPr>
                <w:b/>
                <w:sz w:val="18"/>
                <w:szCs w:val="18"/>
              </w:rPr>
            </w:pPr>
            <w:r w:rsidRPr="001E4E19">
              <w:rPr>
                <w:b/>
                <w:color w:val="0C0F0F"/>
                <w:w w:val="105"/>
                <w:sz w:val="18"/>
                <w:szCs w:val="18"/>
              </w:rPr>
              <w:t>Income</w:t>
            </w:r>
            <w:r w:rsidRPr="001E4E19">
              <w:rPr>
                <w:b/>
                <w:color w:val="0C0F0F"/>
                <w:spacing w:val="-13"/>
                <w:w w:val="105"/>
                <w:sz w:val="18"/>
                <w:szCs w:val="18"/>
              </w:rPr>
              <w:t xml:space="preserve"> </w:t>
            </w:r>
            <w:r w:rsidRPr="001E4E19">
              <w:rPr>
                <w:b/>
                <w:color w:val="0C0F0F"/>
                <w:w w:val="105"/>
                <w:sz w:val="18"/>
                <w:szCs w:val="18"/>
              </w:rPr>
              <w:t>received</w:t>
            </w:r>
            <w:r w:rsidRPr="001E4E19">
              <w:rPr>
                <w:b/>
                <w:color w:val="0C0F0F"/>
                <w:spacing w:val="-12"/>
                <w:w w:val="105"/>
                <w:sz w:val="18"/>
                <w:szCs w:val="18"/>
              </w:rPr>
              <w:t xml:space="preserve"> </w:t>
            </w:r>
            <w:r w:rsidRPr="001E4E19">
              <w:rPr>
                <w:b/>
                <w:color w:val="0C0F0F"/>
                <w:w w:val="105"/>
                <w:sz w:val="18"/>
                <w:szCs w:val="18"/>
              </w:rPr>
              <w:t xml:space="preserve">in </w:t>
            </w:r>
            <w:r w:rsidRPr="001E4E19">
              <w:rPr>
                <w:b/>
                <w:color w:val="1F2328"/>
                <w:spacing w:val="-2"/>
                <w:w w:val="105"/>
                <w:sz w:val="18"/>
                <w:szCs w:val="18"/>
              </w:rPr>
              <w:t>advance</w:t>
            </w:r>
          </w:p>
          <w:p w14:paraId="4FB0F2E0" w14:textId="404A4F58" w:rsidR="001D7B22" w:rsidRPr="001E4E19" w:rsidRDefault="001D7B22" w:rsidP="00E33BA4">
            <w:pPr>
              <w:spacing w:after="0" w:line="259" w:lineRule="auto"/>
              <w:ind w:left="112" w:firstLine="0"/>
              <w:rPr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37A23" w14:textId="77777777" w:rsidR="001D7B22" w:rsidRPr="002D2D22" w:rsidRDefault="001D7B22" w:rsidP="001D7B22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413"/>
                <w:tab w:val="left" w:pos="419"/>
              </w:tabs>
              <w:autoSpaceDE w:val="0"/>
              <w:autoSpaceDN w:val="0"/>
              <w:spacing w:before="102" w:after="0" w:line="261" w:lineRule="auto"/>
              <w:ind w:left="413" w:right="211" w:hanging="300"/>
              <w:contextualSpacing w:val="0"/>
              <w:rPr>
                <w:color w:val="000000" w:themeColor="text1"/>
                <w:sz w:val="18"/>
                <w:szCs w:val="18"/>
              </w:rPr>
            </w:pPr>
            <w:r w:rsidRPr="002D2D22">
              <w:rPr>
                <w:color w:val="000000" w:themeColor="text1"/>
                <w:sz w:val="18"/>
                <w:szCs w:val="18"/>
              </w:rPr>
              <w:t>As</w:t>
            </w:r>
            <w:r w:rsidRPr="002D2D22">
              <w:rPr>
                <w:color w:val="000000" w:themeColor="text1"/>
                <w:spacing w:val="-7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it</w:t>
            </w:r>
            <w:r w:rsidRPr="002D2D22">
              <w:rPr>
                <w:color w:val="000000" w:themeColor="text1"/>
                <w:spacing w:val="-14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has</w:t>
            </w:r>
            <w:r w:rsidRPr="002D2D22">
              <w:rPr>
                <w:color w:val="000000" w:themeColor="text1"/>
                <w:spacing w:val="-21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become</w:t>
            </w:r>
            <w:r w:rsidRPr="002D2D22">
              <w:rPr>
                <w:color w:val="000000" w:themeColor="text1"/>
                <w:spacing w:val="-9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common practice</w:t>
            </w:r>
            <w:r w:rsidRPr="002D2D22">
              <w:rPr>
                <w:color w:val="000000" w:themeColor="text1"/>
                <w:spacing w:val="-9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in many</w:t>
            </w:r>
            <w:r w:rsidRPr="002D2D22">
              <w:rPr>
                <w:color w:val="000000" w:themeColor="text1"/>
                <w:spacing w:val="-7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schools to collect</w:t>
            </w:r>
            <w:r w:rsidRPr="002D2D22">
              <w:rPr>
                <w:color w:val="000000" w:themeColor="text1"/>
                <w:spacing w:val="-1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 xml:space="preserve">the </w:t>
            </w:r>
            <w:r w:rsidRPr="002D2D22">
              <w:rPr>
                <w:color w:val="000000" w:themeColor="text1"/>
                <w:spacing w:val="-2"/>
                <w:sz w:val="18"/>
                <w:szCs w:val="18"/>
              </w:rPr>
              <w:t>school administration charges</w:t>
            </w:r>
            <w:r w:rsidRPr="002D2D22">
              <w:rPr>
                <w:color w:val="000000" w:themeColor="text1"/>
                <w:spacing w:val="-7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pacing w:val="-2"/>
                <w:sz w:val="18"/>
                <w:szCs w:val="18"/>
              </w:rPr>
              <w:t>in</w:t>
            </w:r>
            <w:r w:rsidRPr="002D2D22">
              <w:rPr>
                <w:color w:val="000000" w:themeColor="text1"/>
                <w:spacing w:val="-12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pacing w:val="-2"/>
                <w:sz w:val="18"/>
                <w:szCs w:val="18"/>
              </w:rPr>
              <w:t>advance</w:t>
            </w:r>
            <w:r w:rsidRPr="002D2D22">
              <w:rPr>
                <w:color w:val="000000" w:themeColor="text1"/>
                <w:spacing w:val="-6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pacing w:val="-2"/>
                <w:sz w:val="18"/>
                <w:szCs w:val="18"/>
              </w:rPr>
              <w:t>of the</w:t>
            </w:r>
            <w:r w:rsidRPr="002D2D22">
              <w:rPr>
                <w:color w:val="000000" w:themeColor="text1"/>
                <w:spacing w:val="-9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pacing w:val="-2"/>
                <w:sz w:val="18"/>
                <w:szCs w:val="18"/>
              </w:rPr>
              <w:t>next</w:t>
            </w:r>
            <w:r w:rsidRPr="002D2D22">
              <w:rPr>
                <w:color w:val="000000" w:themeColor="text1"/>
                <w:spacing w:val="-6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pacing w:val="-2"/>
                <w:sz w:val="18"/>
                <w:szCs w:val="18"/>
              </w:rPr>
              <w:t xml:space="preserve">school </w:t>
            </w:r>
            <w:r w:rsidRPr="002D2D22">
              <w:rPr>
                <w:color w:val="000000" w:themeColor="text1"/>
                <w:sz w:val="18"/>
                <w:szCs w:val="18"/>
              </w:rPr>
              <w:t>year.</w:t>
            </w:r>
            <w:r w:rsidRPr="002D2D22">
              <w:rPr>
                <w:color w:val="000000" w:themeColor="text1"/>
                <w:spacing w:val="36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A</w:t>
            </w:r>
            <w:r w:rsidRPr="002D2D22">
              <w:rPr>
                <w:color w:val="000000" w:themeColor="text1"/>
                <w:spacing w:val="-15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list should</w:t>
            </w:r>
            <w:r w:rsidRPr="002D2D22">
              <w:rPr>
                <w:color w:val="000000" w:themeColor="text1"/>
                <w:spacing w:val="-12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be</w:t>
            </w:r>
            <w:r w:rsidRPr="002D2D22">
              <w:rPr>
                <w:color w:val="000000" w:themeColor="text1"/>
                <w:spacing w:val="-23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prepared</w:t>
            </w:r>
            <w:r w:rsidRPr="002D2D22">
              <w:rPr>
                <w:color w:val="000000" w:themeColor="text1"/>
                <w:spacing w:val="-9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showing</w:t>
            </w:r>
            <w:r w:rsidRPr="002D2D22">
              <w:rPr>
                <w:color w:val="000000" w:themeColor="text1"/>
                <w:spacing w:val="-14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a summary</w:t>
            </w:r>
            <w:r w:rsidRPr="002D2D22">
              <w:rPr>
                <w:color w:val="000000" w:themeColor="text1"/>
                <w:spacing w:val="-12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of advance receipts and</w:t>
            </w:r>
            <w:r w:rsidRPr="002D2D22">
              <w:rPr>
                <w:color w:val="000000" w:themeColor="text1"/>
                <w:spacing w:val="-9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it is important that</w:t>
            </w:r>
            <w:r w:rsidRPr="002D2D22">
              <w:rPr>
                <w:color w:val="000000" w:themeColor="text1"/>
                <w:spacing w:val="-1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these</w:t>
            </w:r>
            <w:r w:rsidRPr="002D2D22">
              <w:rPr>
                <w:color w:val="000000" w:themeColor="text1"/>
                <w:spacing w:val="-4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funds</w:t>
            </w:r>
            <w:r w:rsidRPr="002D2D22">
              <w:rPr>
                <w:color w:val="000000" w:themeColor="text1"/>
                <w:spacing w:val="-5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are</w:t>
            </w:r>
            <w:r w:rsidRPr="002D2D22">
              <w:rPr>
                <w:color w:val="000000" w:themeColor="text1"/>
                <w:spacing w:val="-14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accounted for separately in the</w:t>
            </w:r>
            <w:r w:rsidRPr="002D2D22">
              <w:rPr>
                <w:color w:val="000000" w:themeColor="text1"/>
                <w:spacing w:val="-16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accounts.</w:t>
            </w:r>
          </w:p>
          <w:p w14:paraId="201B9FC9" w14:textId="0048F68D" w:rsidR="00500654" w:rsidRPr="002D2D22" w:rsidRDefault="001D7B22" w:rsidP="009152E4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413"/>
                <w:tab w:val="left" w:pos="415"/>
              </w:tabs>
              <w:autoSpaceDE w:val="0"/>
              <w:autoSpaceDN w:val="0"/>
              <w:spacing w:before="54" w:after="0" w:line="261" w:lineRule="auto"/>
              <w:ind w:left="413" w:right="581" w:hanging="300"/>
              <w:contextualSpacing w:val="0"/>
              <w:rPr>
                <w:color w:val="000000" w:themeColor="text1"/>
                <w:sz w:val="18"/>
                <w:szCs w:val="18"/>
              </w:rPr>
            </w:pPr>
            <w:r w:rsidRPr="002D2D22">
              <w:rPr>
                <w:color w:val="000000" w:themeColor="text1"/>
                <w:sz w:val="18"/>
                <w:szCs w:val="18"/>
              </w:rPr>
              <w:t>The school</w:t>
            </w:r>
            <w:r w:rsidRPr="002D2D22">
              <w:rPr>
                <w:color w:val="000000" w:themeColor="text1"/>
                <w:spacing w:val="-1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will</w:t>
            </w:r>
            <w:r w:rsidRPr="002D2D22">
              <w:rPr>
                <w:color w:val="000000" w:themeColor="text1"/>
                <w:spacing w:val="-13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on</w:t>
            </w:r>
            <w:r w:rsidRPr="002D2D22">
              <w:rPr>
                <w:color w:val="000000" w:themeColor="text1"/>
                <w:spacing w:val="-14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occasion receive grants for</w:t>
            </w:r>
            <w:r w:rsidRPr="002D2D22">
              <w:rPr>
                <w:color w:val="000000" w:themeColor="text1"/>
                <w:spacing w:val="-7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 xml:space="preserve">summer work </w:t>
            </w:r>
            <w:r w:rsidRPr="002D2D22">
              <w:rPr>
                <w:color w:val="000000" w:themeColor="text1"/>
                <w:spacing w:val="-2"/>
                <w:sz w:val="18"/>
                <w:szCs w:val="18"/>
              </w:rPr>
              <w:t>schemes</w:t>
            </w:r>
            <w:r w:rsidRPr="002D2D22">
              <w:rPr>
                <w:color w:val="000000" w:themeColor="text1"/>
                <w:spacing w:val="-4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pacing w:val="-2"/>
                <w:sz w:val="18"/>
                <w:szCs w:val="18"/>
              </w:rPr>
              <w:t>etc.</w:t>
            </w:r>
            <w:r w:rsidRPr="002D2D22">
              <w:rPr>
                <w:color w:val="000000" w:themeColor="text1"/>
                <w:spacing w:val="-13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pacing w:val="-2"/>
                <w:sz w:val="18"/>
                <w:szCs w:val="18"/>
              </w:rPr>
              <w:t>in</w:t>
            </w:r>
            <w:r w:rsidRPr="002D2D22">
              <w:rPr>
                <w:color w:val="000000" w:themeColor="text1"/>
                <w:spacing w:val="-7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pacing w:val="-2"/>
                <w:sz w:val="18"/>
                <w:szCs w:val="18"/>
              </w:rPr>
              <w:t>advance</w:t>
            </w:r>
            <w:r w:rsidRPr="002D2D22">
              <w:rPr>
                <w:color w:val="000000" w:themeColor="text1"/>
                <w:spacing w:val="-5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pacing w:val="-2"/>
                <w:sz w:val="18"/>
                <w:szCs w:val="18"/>
              </w:rPr>
              <w:t>of</w:t>
            </w:r>
            <w:r w:rsidRPr="002D2D22">
              <w:rPr>
                <w:color w:val="000000" w:themeColor="text1"/>
                <w:spacing w:val="19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pacing w:val="-2"/>
                <w:sz w:val="18"/>
                <w:szCs w:val="18"/>
              </w:rPr>
              <w:t>the</w:t>
            </w:r>
            <w:r w:rsidRPr="002D2D22">
              <w:rPr>
                <w:color w:val="000000" w:themeColor="text1"/>
                <w:spacing w:val="-21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pacing w:val="-2"/>
                <w:sz w:val="18"/>
                <w:szCs w:val="18"/>
              </w:rPr>
              <w:t>work</w:t>
            </w:r>
            <w:r w:rsidRPr="002D2D22">
              <w:rPr>
                <w:color w:val="000000" w:themeColor="text1"/>
                <w:spacing w:val="-10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pacing w:val="-2"/>
                <w:sz w:val="18"/>
                <w:szCs w:val="18"/>
              </w:rPr>
              <w:t>being</w:t>
            </w:r>
            <w:r w:rsidRPr="002D2D22">
              <w:rPr>
                <w:color w:val="000000" w:themeColor="text1"/>
                <w:spacing w:val="-17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pacing w:val="-2"/>
                <w:sz w:val="18"/>
                <w:szCs w:val="18"/>
              </w:rPr>
              <w:t>done</w:t>
            </w:r>
            <w:r w:rsidRPr="002D2D22">
              <w:rPr>
                <w:color w:val="000000" w:themeColor="text1"/>
                <w:spacing w:val="-9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pacing w:val="-2"/>
                <w:sz w:val="18"/>
                <w:szCs w:val="18"/>
              </w:rPr>
              <w:t>therefore</w:t>
            </w:r>
            <w:r w:rsidRPr="002D2D22">
              <w:rPr>
                <w:color w:val="000000" w:themeColor="text1"/>
                <w:spacing w:val="-13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pacing w:val="-2"/>
                <w:sz w:val="18"/>
                <w:szCs w:val="18"/>
              </w:rPr>
              <w:t xml:space="preserve">this </w:t>
            </w:r>
            <w:r w:rsidRPr="002D2D22">
              <w:rPr>
                <w:color w:val="000000" w:themeColor="text1"/>
                <w:sz w:val="18"/>
                <w:szCs w:val="18"/>
              </w:rPr>
              <w:t>income</w:t>
            </w:r>
            <w:r w:rsidRPr="002D2D22">
              <w:rPr>
                <w:color w:val="000000" w:themeColor="text1"/>
                <w:spacing w:val="-10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needs</w:t>
            </w:r>
            <w:r w:rsidRPr="002D2D22">
              <w:rPr>
                <w:color w:val="000000" w:themeColor="text1"/>
                <w:spacing w:val="-8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to be</w:t>
            </w:r>
            <w:r w:rsidRPr="002D2D22">
              <w:rPr>
                <w:color w:val="000000" w:themeColor="text1"/>
                <w:spacing w:val="-13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identified and</w:t>
            </w:r>
            <w:r w:rsidRPr="002D2D22">
              <w:rPr>
                <w:color w:val="000000" w:themeColor="text1"/>
                <w:spacing w:val="-5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accounted</w:t>
            </w:r>
            <w:r w:rsidRPr="002D2D22">
              <w:rPr>
                <w:color w:val="000000" w:themeColor="text1"/>
                <w:spacing w:val="-6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for</w:t>
            </w:r>
            <w:r w:rsidRPr="002D2D22">
              <w:rPr>
                <w:color w:val="000000" w:themeColor="text1"/>
                <w:spacing w:val="-16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separately.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DAAD9" w14:textId="77777777" w:rsidR="001D7B22" w:rsidRDefault="001D7B22" w:rsidP="00E33BA4">
            <w:pPr>
              <w:spacing w:after="0" w:line="259" w:lineRule="auto"/>
              <w:ind w:left="5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1D7B22" w14:paraId="10A31BEB" w14:textId="77777777" w:rsidTr="00500654">
        <w:trPr>
          <w:trHeight w:val="366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2936D" w14:textId="758158FB" w:rsidR="001D7B22" w:rsidRPr="001E4E19" w:rsidRDefault="00500654" w:rsidP="00E33BA4">
            <w:pPr>
              <w:spacing w:after="0" w:line="259" w:lineRule="auto"/>
              <w:ind w:left="112" w:firstLine="0"/>
              <w:rPr>
                <w:sz w:val="18"/>
                <w:szCs w:val="18"/>
              </w:rPr>
            </w:pPr>
            <w:r w:rsidRPr="001E4E19">
              <w:rPr>
                <w:b/>
                <w:color w:val="0C0F0F"/>
                <w:spacing w:val="-2"/>
                <w:w w:val="105"/>
                <w:sz w:val="18"/>
                <w:szCs w:val="18"/>
              </w:rPr>
              <w:t>Prepayments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EA8DF" w14:textId="6BE0A5B5" w:rsidR="00500654" w:rsidRPr="002D2D22" w:rsidRDefault="00500654" w:rsidP="009152E4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413"/>
                <w:tab w:val="left" w:pos="415"/>
              </w:tabs>
              <w:autoSpaceDE w:val="0"/>
              <w:autoSpaceDN w:val="0"/>
              <w:spacing w:before="93" w:after="0" w:line="261" w:lineRule="auto"/>
              <w:ind w:left="413" w:right="172" w:hanging="299"/>
              <w:contextualSpacing w:val="0"/>
              <w:rPr>
                <w:color w:val="000000" w:themeColor="text1"/>
                <w:sz w:val="18"/>
                <w:szCs w:val="18"/>
              </w:rPr>
            </w:pPr>
            <w:r w:rsidRPr="002D2D22">
              <w:rPr>
                <w:color w:val="000000" w:themeColor="text1"/>
                <w:sz w:val="18"/>
                <w:szCs w:val="18"/>
              </w:rPr>
              <w:t>Examine the list of prepayments to ensure that they have been allocated to the correct period</w:t>
            </w:r>
            <w:r w:rsidR="001D7B22" w:rsidRPr="002D2D22">
              <w:rPr>
                <w:color w:val="000000" w:themeColor="text1"/>
                <w:sz w:val="18"/>
                <w:szCs w:val="18"/>
              </w:rPr>
              <w:t xml:space="preserve">.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1388B" w14:textId="77777777" w:rsidR="001D7B22" w:rsidRDefault="001D7B22" w:rsidP="00E33BA4">
            <w:pPr>
              <w:spacing w:after="0" w:line="259" w:lineRule="auto"/>
              <w:ind w:left="-10" w:firstLine="0"/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1D7B22" w14:paraId="1B10170C" w14:textId="77777777" w:rsidTr="005C568E">
        <w:trPr>
          <w:trHeight w:val="885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D3182" w14:textId="77777777" w:rsidR="00500654" w:rsidRPr="001E4E19" w:rsidRDefault="00500654" w:rsidP="00500654">
            <w:pPr>
              <w:spacing w:line="520" w:lineRule="atLeast"/>
              <w:ind w:left="114" w:right="386" w:hanging="5"/>
              <w:rPr>
                <w:sz w:val="18"/>
                <w:szCs w:val="18"/>
              </w:rPr>
            </w:pPr>
            <w:r w:rsidRPr="001E4E19">
              <w:rPr>
                <w:b/>
                <w:color w:val="1F2328"/>
                <w:w w:val="105"/>
                <w:sz w:val="18"/>
                <w:szCs w:val="18"/>
              </w:rPr>
              <w:t>Capital</w:t>
            </w:r>
            <w:r w:rsidRPr="001E4E19">
              <w:rPr>
                <w:b/>
                <w:color w:val="1F2328"/>
                <w:spacing w:val="-13"/>
                <w:w w:val="105"/>
                <w:sz w:val="18"/>
                <w:szCs w:val="18"/>
              </w:rPr>
              <w:t xml:space="preserve"> </w:t>
            </w:r>
            <w:r w:rsidRPr="001E4E19">
              <w:rPr>
                <w:b/>
                <w:color w:val="0C0F0F"/>
                <w:w w:val="105"/>
                <w:sz w:val="18"/>
                <w:szCs w:val="18"/>
              </w:rPr>
              <w:t>Income</w:t>
            </w:r>
            <w:r w:rsidRPr="001E4E19">
              <w:rPr>
                <w:b/>
                <w:color w:val="0C0F0F"/>
                <w:spacing w:val="-12"/>
                <w:w w:val="105"/>
                <w:sz w:val="18"/>
                <w:szCs w:val="18"/>
              </w:rPr>
              <w:t xml:space="preserve"> </w:t>
            </w:r>
            <w:r w:rsidRPr="001E4E19">
              <w:rPr>
                <w:color w:val="0C0F0F"/>
                <w:w w:val="105"/>
                <w:sz w:val="18"/>
                <w:szCs w:val="18"/>
              </w:rPr>
              <w:t>&amp;</w:t>
            </w:r>
          </w:p>
          <w:p w14:paraId="5C72BDBE" w14:textId="5754B177" w:rsidR="001D7B22" w:rsidRPr="005C568E" w:rsidRDefault="00500654" w:rsidP="005C568E">
            <w:pPr>
              <w:spacing w:before="17"/>
              <w:ind w:left="109"/>
              <w:rPr>
                <w:b/>
                <w:sz w:val="18"/>
                <w:szCs w:val="18"/>
              </w:rPr>
            </w:pPr>
            <w:r w:rsidRPr="001E4E19">
              <w:rPr>
                <w:b/>
                <w:color w:val="0C0F0F"/>
                <w:w w:val="105"/>
                <w:sz w:val="18"/>
                <w:szCs w:val="18"/>
              </w:rPr>
              <w:t>Expenditure</w:t>
            </w:r>
            <w:r w:rsidRPr="001E4E19">
              <w:rPr>
                <w:b/>
                <w:color w:val="0C0F0F"/>
                <w:spacing w:val="-4"/>
                <w:w w:val="105"/>
                <w:sz w:val="18"/>
                <w:szCs w:val="18"/>
              </w:rPr>
              <w:t xml:space="preserve"> </w:t>
            </w:r>
            <w:r w:rsidRPr="001E4E19">
              <w:rPr>
                <w:b/>
                <w:color w:val="0C0F0F"/>
                <w:spacing w:val="-2"/>
                <w:w w:val="105"/>
                <w:sz w:val="18"/>
                <w:szCs w:val="18"/>
              </w:rPr>
              <w:t>Account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3D53E" w14:textId="77777777" w:rsidR="00500654" w:rsidRPr="002D2D22" w:rsidRDefault="00500654" w:rsidP="00500654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413"/>
                <w:tab w:val="left" w:pos="415"/>
              </w:tabs>
              <w:autoSpaceDE w:val="0"/>
              <w:autoSpaceDN w:val="0"/>
              <w:spacing w:before="93" w:after="0" w:line="261" w:lineRule="auto"/>
              <w:ind w:left="413" w:right="172" w:hanging="299"/>
              <w:contextualSpacing w:val="0"/>
              <w:rPr>
                <w:color w:val="000000" w:themeColor="text1"/>
                <w:sz w:val="18"/>
                <w:szCs w:val="18"/>
              </w:rPr>
            </w:pPr>
            <w:r w:rsidRPr="002D2D22">
              <w:rPr>
                <w:color w:val="000000" w:themeColor="text1"/>
                <w:sz w:val="18"/>
                <w:szCs w:val="18"/>
              </w:rPr>
              <w:t>This</w:t>
            </w:r>
            <w:r w:rsidRPr="002D2D22">
              <w:rPr>
                <w:color w:val="000000" w:themeColor="text1"/>
                <w:spacing w:val="-6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report</w:t>
            </w:r>
            <w:r w:rsidRPr="002D2D22">
              <w:rPr>
                <w:color w:val="000000" w:themeColor="text1"/>
                <w:spacing w:val="-1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should</w:t>
            </w:r>
            <w:r w:rsidRPr="002D2D22">
              <w:rPr>
                <w:color w:val="000000" w:themeColor="text1"/>
                <w:spacing w:val="-10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be given</w:t>
            </w:r>
            <w:r w:rsidRPr="002D2D22">
              <w:rPr>
                <w:color w:val="000000" w:themeColor="text1"/>
                <w:spacing w:val="-11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when</w:t>
            </w:r>
            <w:r w:rsidRPr="002D2D22">
              <w:rPr>
                <w:color w:val="000000" w:themeColor="text1"/>
                <w:spacing w:val="-12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there</w:t>
            </w:r>
            <w:r w:rsidRPr="002D2D22">
              <w:rPr>
                <w:color w:val="000000" w:themeColor="text1"/>
                <w:spacing w:val="-7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is</w:t>
            </w:r>
            <w:r w:rsidRPr="002D2D22">
              <w:rPr>
                <w:color w:val="000000" w:themeColor="text1"/>
                <w:spacing w:val="-2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a</w:t>
            </w:r>
            <w:r w:rsidRPr="002D2D22">
              <w:rPr>
                <w:color w:val="000000" w:themeColor="text1"/>
                <w:spacing w:val="-10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capital</w:t>
            </w:r>
            <w:r w:rsidRPr="002D2D22">
              <w:rPr>
                <w:color w:val="000000" w:themeColor="text1"/>
                <w:spacing w:val="-12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project</w:t>
            </w:r>
            <w:r w:rsidRPr="002D2D22">
              <w:rPr>
                <w:color w:val="000000" w:themeColor="text1"/>
                <w:spacing w:val="-1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such</w:t>
            </w:r>
            <w:r w:rsidRPr="002D2D22">
              <w:rPr>
                <w:color w:val="000000" w:themeColor="text1"/>
                <w:spacing w:val="-12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as an</w:t>
            </w:r>
            <w:r w:rsidRPr="002D2D22">
              <w:rPr>
                <w:color w:val="000000" w:themeColor="text1"/>
                <w:spacing w:val="-19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extension.</w:t>
            </w:r>
            <w:r w:rsidRPr="002D2D22">
              <w:rPr>
                <w:color w:val="000000" w:themeColor="text1"/>
                <w:spacing w:val="-16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Summer Works Scheme</w:t>
            </w:r>
            <w:r w:rsidRPr="002D2D22">
              <w:rPr>
                <w:color w:val="000000" w:themeColor="text1"/>
                <w:spacing w:val="-3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or</w:t>
            </w:r>
            <w:r w:rsidRPr="002D2D22">
              <w:rPr>
                <w:color w:val="000000" w:themeColor="text1"/>
                <w:spacing w:val="-6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major</w:t>
            </w:r>
            <w:r w:rsidRPr="002D2D22">
              <w:rPr>
                <w:color w:val="000000" w:themeColor="text1"/>
                <w:spacing w:val="-6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 xml:space="preserve">refurbishment in </w:t>
            </w:r>
            <w:r w:rsidRPr="002D2D22">
              <w:rPr>
                <w:color w:val="000000" w:themeColor="text1"/>
                <w:spacing w:val="-2"/>
                <w:sz w:val="18"/>
                <w:szCs w:val="18"/>
              </w:rPr>
              <w:t>progress.</w:t>
            </w:r>
          </w:p>
          <w:p w14:paraId="6B522F91" w14:textId="4F813D23" w:rsidR="00500654" w:rsidRPr="002D2D22" w:rsidRDefault="00500654" w:rsidP="009152E4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415"/>
                <w:tab w:val="left" w:pos="418"/>
              </w:tabs>
              <w:autoSpaceDE w:val="0"/>
              <w:autoSpaceDN w:val="0"/>
              <w:spacing w:before="38" w:after="0" w:line="210" w:lineRule="atLeast"/>
              <w:ind w:right="51" w:hanging="305"/>
              <w:contextualSpacing w:val="0"/>
              <w:rPr>
                <w:color w:val="000000" w:themeColor="text1"/>
                <w:sz w:val="18"/>
                <w:szCs w:val="18"/>
              </w:rPr>
            </w:pPr>
            <w:r w:rsidRPr="002D2D22">
              <w:rPr>
                <w:color w:val="000000" w:themeColor="text1"/>
                <w:sz w:val="18"/>
                <w:szCs w:val="18"/>
              </w:rPr>
              <w:t>This</w:t>
            </w:r>
            <w:r w:rsidRPr="002D2D22">
              <w:rPr>
                <w:color w:val="000000" w:themeColor="text1"/>
                <w:spacing w:val="-12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report</w:t>
            </w:r>
            <w:r w:rsidRPr="002D2D22">
              <w:rPr>
                <w:color w:val="000000" w:themeColor="text1"/>
                <w:spacing w:val="-12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should</w:t>
            </w:r>
            <w:r w:rsidRPr="002D2D22">
              <w:rPr>
                <w:color w:val="000000" w:themeColor="text1"/>
                <w:spacing w:val="-12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be examined</w:t>
            </w:r>
            <w:r w:rsidRPr="002D2D22">
              <w:rPr>
                <w:color w:val="000000" w:themeColor="text1"/>
                <w:spacing w:val="-3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to</w:t>
            </w:r>
            <w:r w:rsidRPr="002D2D22">
              <w:rPr>
                <w:color w:val="000000" w:themeColor="text1"/>
                <w:spacing w:val="-1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ensure</w:t>
            </w:r>
            <w:r w:rsidRPr="002D2D22">
              <w:rPr>
                <w:color w:val="000000" w:themeColor="text1"/>
                <w:spacing w:val="-10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that</w:t>
            </w:r>
            <w:r w:rsidRPr="002D2D22">
              <w:rPr>
                <w:color w:val="000000" w:themeColor="text1"/>
                <w:spacing w:val="-8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the</w:t>
            </w:r>
            <w:r w:rsidRPr="002D2D22">
              <w:rPr>
                <w:color w:val="000000" w:themeColor="text1"/>
                <w:spacing w:val="-12"/>
                <w:sz w:val="18"/>
                <w:szCs w:val="18"/>
              </w:rPr>
              <w:t xml:space="preserve"> </w:t>
            </w:r>
            <w:r w:rsidRPr="002D2D22">
              <w:rPr>
                <w:color w:val="000000" w:themeColor="text1"/>
                <w:sz w:val="18"/>
                <w:szCs w:val="18"/>
              </w:rPr>
              <w:t>project is running within budget.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7AF62" w14:textId="77777777" w:rsidR="001D7B22" w:rsidRDefault="001D7B22" w:rsidP="00E33BA4">
            <w:pPr>
              <w:spacing w:after="0" w:line="259" w:lineRule="auto"/>
              <w:ind w:left="5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</w:tbl>
    <w:p w14:paraId="030A38EB" w14:textId="77777777" w:rsidR="00CD74F4" w:rsidRDefault="00CD74F4"/>
    <w:sectPr w:rsidR="00CD74F4" w:rsidSect="005006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801CA"/>
    <w:multiLevelType w:val="hybridMultilevel"/>
    <w:tmpl w:val="B3F427C4"/>
    <w:lvl w:ilvl="0" w:tplc="EF7A9DF0">
      <w:start w:val="1"/>
      <w:numFmt w:val="bullet"/>
      <w:lvlText w:val="•"/>
      <w:lvlJc w:val="left"/>
      <w:pPr>
        <w:ind w:left="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A27848">
      <w:start w:val="1"/>
      <w:numFmt w:val="bullet"/>
      <w:lvlText w:val="o"/>
      <w:lvlJc w:val="left"/>
      <w:pPr>
        <w:ind w:left="11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266B48">
      <w:start w:val="1"/>
      <w:numFmt w:val="bullet"/>
      <w:lvlText w:val="▪"/>
      <w:lvlJc w:val="left"/>
      <w:pPr>
        <w:ind w:left="18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5A3698">
      <w:start w:val="1"/>
      <w:numFmt w:val="bullet"/>
      <w:lvlText w:val="•"/>
      <w:lvlJc w:val="left"/>
      <w:pPr>
        <w:ind w:left="2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6A1826">
      <w:start w:val="1"/>
      <w:numFmt w:val="bullet"/>
      <w:lvlText w:val="o"/>
      <w:lvlJc w:val="left"/>
      <w:pPr>
        <w:ind w:left="3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9C4F5FC">
      <w:start w:val="1"/>
      <w:numFmt w:val="bullet"/>
      <w:lvlText w:val="▪"/>
      <w:lvlJc w:val="left"/>
      <w:pPr>
        <w:ind w:left="3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D86CBE">
      <w:start w:val="1"/>
      <w:numFmt w:val="bullet"/>
      <w:lvlText w:val="•"/>
      <w:lvlJc w:val="left"/>
      <w:pPr>
        <w:ind w:left="4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72867A">
      <w:start w:val="1"/>
      <w:numFmt w:val="bullet"/>
      <w:lvlText w:val="o"/>
      <w:lvlJc w:val="left"/>
      <w:pPr>
        <w:ind w:left="5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9064C68">
      <w:start w:val="1"/>
      <w:numFmt w:val="bullet"/>
      <w:lvlText w:val="▪"/>
      <w:lvlJc w:val="left"/>
      <w:pPr>
        <w:ind w:left="6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E677042"/>
    <w:multiLevelType w:val="hybridMultilevel"/>
    <w:tmpl w:val="E8F0FE5C"/>
    <w:lvl w:ilvl="0" w:tplc="180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649B6AA6"/>
    <w:multiLevelType w:val="hybridMultilevel"/>
    <w:tmpl w:val="647C7B06"/>
    <w:lvl w:ilvl="0" w:tplc="25129DC4">
      <w:numFmt w:val="bullet"/>
      <w:lvlText w:val="•"/>
      <w:lvlJc w:val="left"/>
      <w:pPr>
        <w:ind w:left="418" w:hanging="297"/>
      </w:pPr>
      <w:rPr>
        <w:rFonts w:ascii="Arial" w:eastAsia="Arial" w:hAnsi="Arial" w:cs="Arial" w:hint="default"/>
        <w:b w:val="0"/>
        <w:bCs w:val="0"/>
        <w:i w:val="0"/>
        <w:iCs w:val="0"/>
        <w:color w:val="0C0F0F"/>
        <w:spacing w:val="0"/>
        <w:w w:val="104"/>
        <w:sz w:val="17"/>
        <w:szCs w:val="17"/>
        <w:lang w:val="en-US" w:eastAsia="en-US" w:bidi="ar-SA"/>
      </w:rPr>
    </w:lvl>
    <w:lvl w:ilvl="1" w:tplc="DED4FFA2">
      <w:numFmt w:val="bullet"/>
      <w:lvlText w:val="•"/>
      <w:lvlJc w:val="left"/>
      <w:pPr>
        <w:ind w:left="931" w:hanging="297"/>
      </w:pPr>
      <w:rPr>
        <w:rFonts w:hint="default"/>
        <w:lang w:val="en-US" w:eastAsia="en-US" w:bidi="ar-SA"/>
      </w:rPr>
    </w:lvl>
    <w:lvl w:ilvl="2" w:tplc="AF20D22C">
      <w:numFmt w:val="bullet"/>
      <w:lvlText w:val="•"/>
      <w:lvlJc w:val="left"/>
      <w:pPr>
        <w:ind w:left="1442" w:hanging="297"/>
      </w:pPr>
      <w:rPr>
        <w:rFonts w:hint="default"/>
        <w:lang w:val="en-US" w:eastAsia="en-US" w:bidi="ar-SA"/>
      </w:rPr>
    </w:lvl>
    <w:lvl w:ilvl="3" w:tplc="95F200EC">
      <w:numFmt w:val="bullet"/>
      <w:lvlText w:val="•"/>
      <w:lvlJc w:val="left"/>
      <w:pPr>
        <w:ind w:left="1954" w:hanging="297"/>
      </w:pPr>
      <w:rPr>
        <w:rFonts w:hint="default"/>
        <w:lang w:val="en-US" w:eastAsia="en-US" w:bidi="ar-SA"/>
      </w:rPr>
    </w:lvl>
    <w:lvl w:ilvl="4" w:tplc="C688C5E8">
      <w:numFmt w:val="bullet"/>
      <w:lvlText w:val="•"/>
      <w:lvlJc w:val="left"/>
      <w:pPr>
        <w:ind w:left="2465" w:hanging="297"/>
      </w:pPr>
      <w:rPr>
        <w:rFonts w:hint="default"/>
        <w:lang w:val="en-US" w:eastAsia="en-US" w:bidi="ar-SA"/>
      </w:rPr>
    </w:lvl>
    <w:lvl w:ilvl="5" w:tplc="DC5A0E8E">
      <w:numFmt w:val="bullet"/>
      <w:lvlText w:val="•"/>
      <w:lvlJc w:val="left"/>
      <w:pPr>
        <w:ind w:left="2976" w:hanging="297"/>
      </w:pPr>
      <w:rPr>
        <w:rFonts w:hint="default"/>
        <w:lang w:val="en-US" w:eastAsia="en-US" w:bidi="ar-SA"/>
      </w:rPr>
    </w:lvl>
    <w:lvl w:ilvl="6" w:tplc="B1185296">
      <w:numFmt w:val="bullet"/>
      <w:lvlText w:val="•"/>
      <w:lvlJc w:val="left"/>
      <w:pPr>
        <w:ind w:left="3488" w:hanging="297"/>
      </w:pPr>
      <w:rPr>
        <w:rFonts w:hint="default"/>
        <w:lang w:val="en-US" w:eastAsia="en-US" w:bidi="ar-SA"/>
      </w:rPr>
    </w:lvl>
    <w:lvl w:ilvl="7" w:tplc="B2F0104E">
      <w:numFmt w:val="bullet"/>
      <w:lvlText w:val="•"/>
      <w:lvlJc w:val="left"/>
      <w:pPr>
        <w:ind w:left="3999" w:hanging="297"/>
      </w:pPr>
      <w:rPr>
        <w:rFonts w:hint="default"/>
        <w:lang w:val="en-US" w:eastAsia="en-US" w:bidi="ar-SA"/>
      </w:rPr>
    </w:lvl>
    <w:lvl w:ilvl="8" w:tplc="C5EED73E">
      <w:numFmt w:val="bullet"/>
      <w:lvlText w:val="•"/>
      <w:lvlJc w:val="left"/>
      <w:pPr>
        <w:ind w:left="4510" w:hanging="297"/>
      </w:pPr>
      <w:rPr>
        <w:rFonts w:hint="default"/>
        <w:lang w:val="en-US" w:eastAsia="en-US" w:bidi="ar-SA"/>
      </w:rPr>
    </w:lvl>
  </w:abstractNum>
  <w:abstractNum w:abstractNumId="3" w15:restartNumberingAfterBreak="0">
    <w:nsid w:val="6A2E4235"/>
    <w:multiLevelType w:val="hybridMultilevel"/>
    <w:tmpl w:val="6944B696"/>
    <w:lvl w:ilvl="0" w:tplc="3F701D2A">
      <w:start w:val="1"/>
      <w:numFmt w:val="bullet"/>
      <w:lvlText w:val="•"/>
      <w:lvlJc w:val="left"/>
      <w:pPr>
        <w:ind w:left="4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8C5328">
      <w:start w:val="1"/>
      <w:numFmt w:val="bullet"/>
      <w:lvlText w:val="o"/>
      <w:lvlJc w:val="left"/>
      <w:pPr>
        <w:ind w:left="11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461906">
      <w:start w:val="1"/>
      <w:numFmt w:val="bullet"/>
      <w:lvlText w:val="▪"/>
      <w:lvlJc w:val="left"/>
      <w:pPr>
        <w:ind w:left="18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1AC822">
      <w:start w:val="1"/>
      <w:numFmt w:val="bullet"/>
      <w:lvlText w:val="•"/>
      <w:lvlJc w:val="left"/>
      <w:pPr>
        <w:ind w:left="2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D4DEFC">
      <w:start w:val="1"/>
      <w:numFmt w:val="bullet"/>
      <w:lvlText w:val="o"/>
      <w:lvlJc w:val="left"/>
      <w:pPr>
        <w:ind w:left="3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4868004">
      <w:start w:val="1"/>
      <w:numFmt w:val="bullet"/>
      <w:lvlText w:val="▪"/>
      <w:lvlJc w:val="left"/>
      <w:pPr>
        <w:ind w:left="3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B8B844">
      <w:start w:val="1"/>
      <w:numFmt w:val="bullet"/>
      <w:lvlText w:val="•"/>
      <w:lvlJc w:val="left"/>
      <w:pPr>
        <w:ind w:left="4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B8223F6">
      <w:start w:val="1"/>
      <w:numFmt w:val="bullet"/>
      <w:lvlText w:val="o"/>
      <w:lvlJc w:val="left"/>
      <w:pPr>
        <w:ind w:left="5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C206F62">
      <w:start w:val="1"/>
      <w:numFmt w:val="bullet"/>
      <w:lvlText w:val="▪"/>
      <w:lvlJc w:val="left"/>
      <w:pPr>
        <w:ind w:left="6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21B5197"/>
    <w:multiLevelType w:val="hybridMultilevel"/>
    <w:tmpl w:val="9620D4B8"/>
    <w:lvl w:ilvl="0" w:tplc="478632BA">
      <w:start w:val="1"/>
      <w:numFmt w:val="bullet"/>
      <w:lvlText w:val="•"/>
      <w:lvlJc w:val="left"/>
      <w:pPr>
        <w:ind w:left="4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82684E">
      <w:start w:val="1"/>
      <w:numFmt w:val="bullet"/>
      <w:lvlText w:val="o"/>
      <w:lvlJc w:val="left"/>
      <w:pPr>
        <w:ind w:left="11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EF25FD6">
      <w:start w:val="1"/>
      <w:numFmt w:val="bullet"/>
      <w:lvlText w:val="▪"/>
      <w:lvlJc w:val="left"/>
      <w:pPr>
        <w:ind w:left="18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8867A12">
      <w:start w:val="1"/>
      <w:numFmt w:val="bullet"/>
      <w:lvlText w:val="•"/>
      <w:lvlJc w:val="left"/>
      <w:pPr>
        <w:ind w:left="2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88A96A">
      <w:start w:val="1"/>
      <w:numFmt w:val="bullet"/>
      <w:lvlText w:val="o"/>
      <w:lvlJc w:val="left"/>
      <w:pPr>
        <w:ind w:left="3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188822">
      <w:start w:val="1"/>
      <w:numFmt w:val="bullet"/>
      <w:lvlText w:val="▪"/>
      <w:lvlJc w:val="left"/>
      <w:pPr>
        <w:ind w:left="3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7A0A3C">
      <w:start w:val="1"/>
      <w:numFmt w:val="bullet"/>
      <w:lvlText w:val="•"/>
      <w:lvlJc w:val="left"/>
      <w:pPr>
        <w:ind w:left="4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ECE9F2">
      <w:start w:val="1"/>
      <w:numFmt w:val="bullet"/>
      <w:lvlText w:val="o"/>
      <w:lvlJc w:val="left"/>
      <w:pPr>
        <w:ind w:left="5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585BFC">
      <w:start w:val="1"/>
      <w:numFmt w:val="bullet"/>
      <w:lvlText w:val="▪"/>
      <w:lvlJc w:val="left"/>
      <w:pPr>
        <w:ind w:left="6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30B331F"/>
    <w:multiLevelType w:val="hybridMultilevel"/>
    <w:tmpl w:val="CD1A13B0"/>
    <w:lvl w:ilvl="0" w:tplc="A0F439C2">
      <w:start w:val="1"/>
      <w:numFmt w:val="bullet"/>
      <w:lvlText w:val="•"/>
      <w:lvlJc w:val="left"/>
      <w:pPr>
        <w:ind w:left="4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363C20">
      <w:start w:val="1"/>
      <w:numFmt w:val="bullet"/>
      <w:lvlText w:val="o"/>
      <w:lvlJc w:val="left"/>
      <w:pPr>
        <w:ind w:left="11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3CE1040">
      <w:start w:val="1"/>
      <w:numFmt w:val="bullet"/>
      <w:lvlText w:val="▪"/>
      <w:lvlJc w:val="left"/>
      <w:pPr>
        <w:ind w:left="18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4DC9468">
      <w:start w:val="1"/>
      <w:numFmt w:val="bullet"/>
      <w:lvlText w:val="•"/>
      <w:lvlJc w:val="left"/>
      <w:pPr>
        <w:ind w:left="25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CEF7B2">
      <w:start w:val="1"/>
      <w:numFmt w:val="bullet"/>
      <w:lvlText w:val="o"/>
      <w:lvlJc w:val="left"/>
      <w:pPr>
        <w:ind w:left="32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1E1668">
      <w:start w:val="1"/>
      <w:numFmt w:val="bullet"/>
      <w:lvlText w:val="▪"/>
      <w:lvlJc w:val="left"/>
      <w:pPr>
        <w:ind w:left="3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4C32F2">
      <w:start w:val="1"/>
      <w:numFmt w:val="bullet"/>
      <w:lvlText w:val="•"/>
      <w:lvlJc w:val="left"/>
      <w:pPr>
        <w:ind w:left="4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44DEF6">
      <w:start w:val="1"/>
      <w:numFmt w:val="bullet"/>
      <w:lvlText w:val="o"/>
      <w:lvlJc w:val="left"/>
      <w:pPr>
        <w:ind w:left="54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64EA0C">
      <w:start w:val="1"/>
      <w:numFmt w:val="bullet"/>
      <w:lvlText w:val="▪"/>
      <w:lvlJc w:val="left"/>
      <w:pPr>
        <w:ind w:left="61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B1241C0"/>
    <w:multiLevelType w:val="hybridMultilevel"/>
    <w:tmpl w:val="3B000062"/>
    <w:lvl w:ilvl="0" w:tplc="012078F0">
      <w:start w:val="1"/>
      <w:numFmt w:val="bullet"/>
      <w:lvlText w:val="•"/>
      <w:lvlJc w:val="left"/>
      <w:pPr>
        <w:ind w:left="4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1A8A82">
      <w:start w:val="1"/>
      <w:numFmt w:val="bullet"/>
      <w:lvlText w:val="o"/>
      <w:lvlJc w:val="left"/>
      <w:pPr>
        <w:ind w:left="11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CC2DD0">
      <w:start w:val="1"/>
      <w:numFmt w:val="bullet"/>
      <w:lvlText w:val="▪"/>
      <w:lvlJc w:val="left"/>
      <w:pPr>
        <w:ind w:left="18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332E834">
      <w:start w:val="1"/>
      <w:numFmt w:val="bullet"/>
      <w:lvlText w:val="•"/>
      <w:lvlJc w:val="left"/>
      <w:pPr>
        <w:ind w:left="25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38F6A8">
      <w:start w:val="1"/>
      <w:numFmt w:val="bullet"/>
      <w:lvlText w:val="o"/>
      <w:lvlJc w:val="left"/>
      <w:pPr>
        <w:ind w:left="32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56FB48">
      <w:start w:val="1"/>
      <w:numFmt w:val="bullet"/>
      <w:lvlText w:val="▪"/>
      <w:lvlJc w:val="left"/>
      <w:pPr>
        <w:ind w:left="3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1EA384">
      <w:start w:val="1"/>
      <w:numFmt w:val="bullet"/>
      <w:lvlText w:val="•"/>
      <w:lvlJc w:val="left"/>
      <w:pPr>
        <w:ind w:left="4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36D422">
      <w:start w:val="1"/>
      <w:numFmt w:val="bullet"/>
      <w:lvlText w:val="o"/>
      <w:lvlJc w:val="left"/>
      <w:pPr>
        <w:ind w:left="54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2EFE44">
      <w:start w:val="1"/>
      <w:numFmt w:val="bullet"/>
      <w:lvlText w:val="▪"/>
      <w:lvlJc w:val="left"/>
      <w:pPr>
        <w:ind w:left="61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05362636">
    <w:abstractNumId w:val="4"/>
  </w:num>
  <w:num w:numId="2" w16cid:durableId="2127113861">
    <w:abstractNumId w:val="3"/>
  </w:num>
  <w:num w:numId="3" w16cid:durableId="2006738563">
    <w:abstractNumId w:val="0"/>
  </w:num>
  <w:num w:numId="4" w16cid:durableId="558975933">
    <w:abstractNumId w:val="5"/>
  </w:num>
  <w:num w:numId="5" w16cid:durableId="1430806892">
    <w:abstractNumId w:val="6"/>
  </w:num>
  <w:num w:numId="6" w16cid:durableId="1757943770">
    <w:abstractNumId w:val="1"/>
  </w:num>
  <w:num w:numId="7" w16cid:durableId="18602679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B22"/>
    <w:rsid w:val="00126950"/>
    <w:rsid w:val="001D7B22"/>
    <w:rsid w:val="001E4E19"/>
    <w:rsid w:val="002D2D22"/>
    <w:rsid w:val="00500654"/>
    <w:rsid w:val="005C568E"/>
    <w:rsid w:val="007F521D"/>
    <w:rsid w:val="009152E4"/>
    <w:rsid w:val="009F796E"/>
    <w:rsid w:val="00CD74F4"/>
    <w:rsid w:val="00E61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BCD5C"/>
  <w15:chartTrackingRefBased/>
  <w15:docId w15:val="{F537776C-C982-478C-BF8B-891A6E645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7B22"/>
    <w:pPr>
      <w:spacing w:after="44" w:line="271" w:lineRule="auto"/>
      <w:ind w:left="39" w:hanging="10"/>
    </w:pPr>
    <w:rPr>
      <w:rFonts w:ascii="Arial" w:eastAsia="Arial" w:hAnsi="Arial" w:cs="Arial"/>
      <w:color w:val="000000"/>
      <w:szCs w:val="24"/>
      <w:lang w:eastAsia="en-I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7B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7B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7B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7B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7B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7B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7B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7B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7B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7B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7B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7B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7B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7B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7B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7B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7B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7B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7B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7B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7B22"/>
    <w:pPr>
      <w:numPr>
        <w:ilvl w:val="1"/>
      </w:numPr>
      <w:ind w:left="39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7B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7B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7B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1D7B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7B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7B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7B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7B22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1D7B22"/>
    <w:pPr>
      <w:spacing w:after="0" w:line="240" w:lineRule="auto"/>
    </w:pPr>
    <w:rPr>
      <w:rFonts w:eastAsiaTheme="minorEastAsia"/>
      <w:sz w:val="24"/>
      <w:szCs w:val="24"/>
      <w:lang w:eastAsia="en-I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1D7B22"/>
    <w:pPr>
      <w:widowControl w:val="0"/>
      <w:autoSpaceDE w:val="0"/>
      <w:autoSpaceDN w:val="0"/>
      <w:spacing w:after="0" w:line="240" w:lineRule="auto"/>
      <w:ind w:left="0" w:firstLine="0"/>
    </w:pPr>
    <w:rPr>
      <w:color w:val="auto"/>
      <w:kern w:val="0"/>
      <w:sz w:val="17"/>
      <w:szCs w:val="17"/>
      <w:lang w:val="en-US" w:eastAsia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1D7B22"/>
    <w:rPr>
      <w:rFonts w:ascii="Arial" w:eastAsia="Arial" w:hAnsi="Arial" w:cs="Arial"/>
      <w:kern w:val="0"/>
      <w:sz w:val="17"/>
      <w:szCs w:val="17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357</Words>
  <Characters>2039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White</dc:creator>
  <cp:keywords/>
  <dc:description/>
  <cp:lastModifiedBy>Liz Lambert</cp:lastModifiedBy>
  <cp:revision>2</cp:revision>
  <dcterms:created xsi:type="dcterms:W3CDTF">2026-07-30T08:22:00Z</dcterms:created>
  <dcterms:modified xsi:type="dcterms:W3CDTF">2026-07-30T08:22:00Z</dcterms:modified>
</cp:coreProperties>
</file>