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76"/>
        <w:tblW w:w="11200" w:type="dxa"/>
        <w:tblInd w:w="0" w:type="dxa"/>
        <w:tblCellMar>
          <w:top w:w="47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1701"/>
        <w:gridCol w:w="6376"/>
        <w:gridCol w:w="1421"/>
        <w:gridCol w:w="1702"/>
      </w:tblGrid>
      <w:tr w:rsidR="0064462B" w14:paraId="61C86479" w14:textId="77777777" w:rsidTr="0064462B">
        <w:trPr>
          <w:trHeight w:val="277"/>
        </w:trPr>
        <w:tc>
          <w:tcPr>
            <w:tcW w:w="8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EAADB"/>
          </w:tcPr>
          <w:p w14:paraId="0DBFD532" w14:textId="552630CC" w:rsidR="00063F09" w:rsidRPr="00F12D76" w:rsidRDefault="004D1FF6" w:rsidP="00F12D76">
            <w:pPr>
              <w:pStyle w:val="ListParagraph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300" w:after="10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</w:pPr>
            <w:r w:rsidRPr="00F12D76">
              <w:rPr>
                <w:rFonts w:ascii="Segoe UI" w:eastAsia="Times New Roman" w:hAnsi="Segoe UI" w:cs="Segoe U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 xml:space="preserve">September </w:t>
            </w:r>
            <w:r w:rsidR="00E67DFC" w:rsidRPr="00F12D76">
              <w:rPr>
                <w:rFonts w:ascii="Segoe UI" w:eastAsia="Times New Roman" w:hAnsi="Segoe UI" w:cs="Segoe UI"/>
                <w:color w:val="000000"/>
                <w:kern w:val="0"/>
                <w:sz w:val="32"/>
                <w:szCs w:val="32"/>
                <w:lang w:eastAsia="en-IE"/>
                <w14:ligatures w14:val="none"/>
              </w:rPr>
              <w:t>Accounts require special attention</w:t>
            </w:r>
          </w:p>
          <w:p w14:paraId="4BF68EC9" w14:textId="77777777" w:rsidR="00E67DFC" w:rsidRDefault="00E67DFC" w:rsidP="00CB2D64">
            <w:pPr>
              <w:pStyle w:val="ListParagraph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300" w:after="100" w:line="240" w:lineRule="auto"/>
              <w:rPr>
                <w:rFonts w:ascii="Segoe UI" w:eastAsia="Times New Roman" w:hAnsi="Segoe UI" w:cs="Segoe UI"/>
                <w:color w:val="000000"/>
                <w:kern w:val="0"/>
                <w:sz w:val="27"/>
                <w:szCs w:val="27"/>
                <w:lang w:eastAsia="en-IE"/>
                <w14:ligatures w14:val="none"/>
              </w:rPr>
            </w:pPr>
          </w:p>
          <w:p w14:paraId="7B04DD0F" w14:textId="1FEBC525" w:rsidR="00E67DFC" w:rsidRPr="00F12D76" w:rsidRDefault="00E67DFC" w:rsidP="00CB2D64">
            <w:pPr>
              <w:pStyle w:val="ListParagraph"/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300" w:after="100" w:line="240" w:lineRule="auto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F12D76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Moving balances from Balan</w:t>
            </w:r>
            <w:r w:rsidR="00234402" w:rsidRPr="00F12D76"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ce sheet @ 1.9.204 is very important to ensure figures are accurate in the Income &amp; Expenditure Account</w:t>
            </w:r>
          </w:p>
          <w:p w14:paraId="0E4EB068" w14:textId="442167A2" w:rsidR="00063F09" w:rsidRDefault="00063F09" w:rsidP="0064462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EAADB"/>
          </w:tcPr>
          <w:p w14:paraId="7BD23F9F" w14:textId="77777777" w:rsidR="0064462B" w:rsidRDefault="0064462B" w:rsidP="006446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BDFBFA8" w14:textId="77777777" w:rsidR="0064462B" w:rsidRDefault="0064462B" w:rsidP="0064462B">
            <w:pPr>
              <w:spacing w:after="160" w:line="259" w:lineRule="auto"/>
              <w:ind w:left="0" w:firstLine="0"/>
              <w:jc w:val="left"/>
            </w:pPr>
          </w:p>
        </w:tc>
      </w:tr>
      <w:tr w:rsidR="008C3AA1" w14:paraId="69A3E5A1" w14:textId="77777777" w:rsidTr="00F87EDE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7915" w14:textId="34037134" w:rsidR="002A3B4B" w:rsidRPr="002D0ED6" w:rsidRDefault="002A3B4B" w:rsidP="0064462B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01A8" w14:textId="6FB373D0" w:rsidR="008C3AA1" w:rsidRPr="002D0ED6" w:rsidRDefault="00B34F7A" w:rsidP="0064462B">
            <w:pPr>
              <w:spacing w:after="0" w:line="259" w:lineRule="auto"/>
              <w:ind w:left="1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Applying this webinar training</w:t>
            </w:r>
            <w:r w:rsidR="00F54C1B">
              <w:rPr>
                <w:b/>
                <w:bCs/>
              </w:rPr>
              <w:t xml:space="preserve"> to the school accounts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0965A82" w14:textId="44BCFD8B" w:rsidR="002B4CBB" w:rsidRPr="002B4CBB" w:rsidRDefault="00F54C1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Journal @ 1.9.24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31AE3D9" w14:textId="0A28D859" w:rsidR="008C3AA1" w:rsidRPr="002B4CBB" w:rsidRDefault="00F54C1B" w:rsidP="0064462B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Hints</w:t>
            </w:r>
          </w:p>
        </w:tc>
      </w:tr>
      <w:tr w:rsidR="0064462B" w14:paraId="6DF72FA6" w14:textId="77777777" w:rsidTr="00F87EDE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9D6C" w14:textId="0B889D72" w:rsidR="0064462B" w:rsidRDefault="0064462B" w:rsidP="0064462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246E" w14:textId="4A33CA49" w:rsidR="0064462B" w:rsidRDefault="00B34F7A" w:rsidP="0064462B">
            <w:pPr>
              <w:spacing w:after="0" w:line="259" w:lineRule="auto"/>
              <w:ind w:left="1" w:firstLine="0"/>
              <w:jc w:val="left"/>
            </w:pPr>
            <w:r>
              <w:t xml:space="preserve">Check the September </w:t>
            </w:r>
            <w:r w:rsidR="005E00EC">
              <w:t xml:space="preserve">2024 </w:t>
            </w:r>
            <w:r>
              <w:t>I&amp;E</w:t>
            </w:r>
            <w:r w:rsidR="005E00EC">
              <w:t xml:space="preserve"> Account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13374E5" w14:textId="31FBB925" w:rsidR="0064462B" w:rsidRPr="003F2E0F" w:rsidRDefault="0082205D" w:rsidP="003F2E0F">
            <w:pPr>
              <w:spacing w:after="0" w:line="259" w:lineRule="auto"/>
              <w:ind w:left="1" w:firstLine="0"/>
              <w:jc w:val="center"/>
              <w:rPr>
                <w:sz w:val="32"/>
                <w:szCs w:val="32"/>
              </w:rPr>
            </w:pPr>
            <w:r w:rsidRPr="003F2E0F">
              <w:rPr>
                <w:sz w:val="32"/>
                <w:szCs w:val="32"/>
              </w:rPr>
              <w:t>Dr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E181C01" w14:textId="47D85B05" w:rsidR="0064462B" w:rsidRPr="003F2E0F" w:rsidRDefault="0082205D" w:rsidP="003F2E0F">
            <w:pPr>
              <w:spacing w:after="0" w:line="259" w:lineRule="auto"/>
              <w:ind w:left="1" w:firstLine="0"/>
              <w:jc w:val="center"/>
              <w:rPr>
                <w:sz w:val="32"/>
                <w:szCs w:val="32"/>
              </w:rPr>
            </w:pPr>
            <w:r w:rsidRPr="003F2E0F">
              <w:rPr>
                <w:sz w:val="32"/>
                <w:szCs w:val="32"/>
              </w:rPr>
              <w:t>Cr</w:t>
            </w:r>
          </w:p>
        </w:tc>
      </w:tr>
      <w:tr w:rsidR="0064462B" w14:paraId="2C7B21D4" w14:textId="77777777" w:rsidTr="00F87EDE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233A" w14:textId="77777777" w:rsidR="0064462B" w:rsidRDefault="00B2300D" w:rsidP="0064462B">
            <w:pPr>
              <w:spacing w:after="0" w:line="259" w:lineRule="auto"/>
              <w:ind w:left="0" w:firstLine="0"/>
              <w:jc w:val="left"/>
            </w:pPr>
            <w:r>
              <w:t>DE Grants</w:t>
            </w:r>
          </w:p>
          <w:p w14:paraId="3EEBDE1E" w14:textId="15A000E5" w:rsidR="00A50BB5" w:rsidRDefault="00A50BB5" w:rsidP="0064462B">
            <w:pPr>
              <w:spacing w:after="0" w:line="259" w:lineRule="auto"/>
              <w:ind w:left="0" w:firstLine="0"/>
              <w:jc w:val="left"/>
            </w:pPr>
            <w:r>
              <w:t>Code 3010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3CCC" w14:textId="77777777" w:rsidR="0064462B" w:rsidRDefault="007356DB" w:rsidP="00C50B63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Check September Non Pay Budget Grant figure</w:t>
            </w:r>
          </w:p>
          <w:p w14:paraId="361F472D" w14:textId="77777777" w:rsidR="00B34F7A" w:rsidRDefault="008E1DA5" w:rsidP="0082205D">
            <w:pPr>
              <w:pStyle w:val="ListParagraph"/>
              <w:spacing w:after="0"/>
              <w:ind w:left="721"/>
            </w:pPr>
            <w:r>
              <w:t>1/3 received in advance in July</w:t>
            </w:r>
          </w:p>
          <w:p w14:paraId="38B97B7B" w14:textId="5B145769" w:rsidR="0082205D" w:rsidRDefault="00393F6B" w:rsidP="0082205D">
            <w:pPr>
              <w:pStyle w:val="ListParagraph"/>
              <w:spacing w:after="0"/>
              <w:ind w:left="721"/>
            </w:pPr>
            <w:r>
              <w:t xml:space="preserve">Record </w:t>
            </w:r>
            <w:r w:rsidR="0082205D">
              <w:t>Journal @ 1.9.24</w:t>
            </w:r>
          </w:p>
          <w:p w14:paraId="79B4E8DB" w14:textId="3EC3005D" w:rsidR="0082205D" w:rsidRDefault="0082205D" w:rsidP="0082205D">
            <w:pPr>
              <w:pStyle w:val="ListParagraph"/>
              <w:spacing w:after="0"/>
              <w:ind w:left="721"/>
            </w:pPr>
            <w:r>
              <w:t>General ledger activity code 2150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C561019" w14:textId="57BAA8F3" w:rsidR="0064462B" w:rsidRDefault="00AB603B" w:rsidP="003F2E0F">
            <w:pPr>
              <w:spacing w:after="0" w:line="259" w:lineRule="auto"/>
              <w:ind w:left="1" w:firstLine="0"/>
              <w:jc w:val="center"/>
            </w:pPr>
            <w:r>
              <w:t>2150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CB45057" w14:textId="00FCE9F5" w:rsidR="0064462B" w:rsidRDefault="00AB603B" w:rsidP="003F2E0F">
            <w:pPr>
              <w:spacing w:after="0" w:line="259" w:lineRule="auto"/>
              <w:ind w:left="1" w:firstLine="0"/>
              <w:jc w:val="center"/>
            </w:pPr>
            <w:r>
              <w:t>3010</w:t>
            </w:r>
          </w:p>
        </w:tc>
      </w:tr>
      <w:tr w:rsidR="0064462B" w14:paraId="5BF8835E" w14:textId="77777777" w:rsidTr="00F87EDE">
        <w:trPr>
          <w:trHeight w:val="2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7E30" w14:textId="6BB2D276" w:rsidR="0064462B" w:rsidRDefault="00A50BB5" w:rsidP="0064462B">
            <w:pPr>
              <w:spacing w:after="0" w:line="259" w:lineRule="auto"/>
              <w:ind w:left="0" w:firstLine="0"/>
              <w:jc w:val="left"/>
            </w:pPr>
            <w:r>
              <w:t>Code 3030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BC4C" w14:textId="77777777" w:rsidR="0064462B" w:rsidRDefault="000C5059" w:rsidP="00C50B63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Check NTPB Figure in September</w:t>
            </w:r>
          </w:p>
          <w:p w14:paraId="148D3A9B" w14:textId="77777777" w:rsidR="008E1DA5" w:rsidRDefault="00AB603B" w:rsidP="008E1DA5">
            <w:pPr>
              <w:pStyle w:val="ListParagraph"/>
              <w:spacing w:after="0"/>
              <w:ind w:left="7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Amount received in Sept covered July Aug &amp; Sept</w:t>
            </w:r>
          </w:p>
          <w:p w14:paraId="234D4335" w14:textId="69169E24" w:rsidR="00AB603B" w:rsidRDefault="00765F5F" w:rsidP="008E1DA5">
            <w:pPr>
              <w:pStyle w:val="ListParagraph"/>
              <w:spacing w:after="0"/>
              <w:ind w:left="7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Code 3030 should only show the Sept grants </w:t>
            </w:r>
            <w:r w:rsidR="002D67C2">
              <w:rPr>
                <w:rFonts w:ascii="Calibri" w:eastAsia="Calibri" w:hAnsi="Calibri" w:cs="Calibri"/>
              </w:rPr>
              <w:t>in Sept 24 Accounts</w:t>
            </w:r>
          </w:p>
          <w:p w14:paraId="086EA572" w14:textId="090DFE11" w:rsidR="00AB603B" w:rsidRDefault="00AB603B" w:rsidP="008E1DA5">
            <w:pPr>
              <w:pStyle w:val="ListParagraph"/>
              <w:spacing w:after="0"/>
              <w:ind w:left="721"/>
            </w:pPr>
            <w:r>
              <w:rPr>
                <w:rFonts w:ascii="Calibri" w:eastAsia="Calibri" w:hAnsi="Calibri" w:cs="Calibri"/>
              </w:rPr>
              <w:t>Reverse the NTPB Grant @1.9.2024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51DD21D" w14:textId="77777777" w:rsidR="0064462B" w:rsidRPr="0036038B" w:rsidRDefault="0064462B" w:rsidP="003F2E0F">
            <w:pPr>
              <w:spacing w:after="0" w:line="259" w:lineRule="auto"/>
              <w:ind w:left="1" w:firstLine="0"/>
              <w:jc w:val="center"/>
            </w:pPr>
          </w:p>
          <w:p w14:paraId="27425DB5" w14:textId="77777777" w:rsidR="002E45ED" w:rsidRPr="0036038B" w:rsidRDefault="002E45ED" w:rsidP="003F2E0F">
            <w:pPr>
              <w:spacing w:after="0" w:line="259" w:lineRule="auto"/>
              <w:ind w:left="1" w:firstLine="0"/>
              <w:jc w:val="center"/>
            </w:pPr>
          </w:p>
          <w:p w14:paraId="3F2CB241" w14:textId="77777777" w:rsidR="002E45ED" w:rsidRPr="0036038B" w:rsidRDefault="002E45ED" w:rsidP="003F2E0F">
            <w:pPr>
              <w:spacing w:after="0" w:line="259" w:lineRule="auto"/>
              <w:ind w:left="1" w:firstLine="0"/>
              <w:jc w:val="center"/>
            </w:pPr>
          </w:p>
          <w:p w14:paraId="17CDCE20" w14:textId="45007F9E" w:rsidR="002E45ED" w:rsidRPr="0036038B" w:rsidRDefault="002E45ED" w:rsidP="003F2E0F">
            <w:pPr>
              <w:spacing w:after="0" w:line="259" w:lineRule="auto"/>
              <w:ind w:left="1" w:firstLine="0"/>
              <w:jc w:val="center"/>
            </w:pPr>
            <w:r w:rsidRPr="0036038B">
              <w:t>3030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F4C9DB5" w14:textId="7B12620B" w:rsidR="0064462B" w:rsidRPr="0036038B" w:rsidRDefault="0064462B" w:rsidP="003F2E0F">
            <w:pPr>
              <w:spacing w:after="0" w:line="259" w:lineRule="auto"/>
              <w:ind w:left="1" w:firstLine="0"/>
              <w:jc w:val="center"/>
            </w:pPr>
          </w:p>
          <w:p w14:paraId="713E955B" w14:textId="77777777" w:rsidR="002E45ED" w:rsidRPr="0036038B" w:rsidRDefault="002E45ED" w:rsidP="003F2E0F">
            <w:pPr>
              <w:spacing w:after="0" w:line="259" w:lineRule="auto"/>
              <w:ind w:left="1" w:firstLine="0"/>
              <w:jc w:val="center"/>
            </w:pPr>
          </w:p>
          <w:p w14:paraId="2F87A232" w14:textId="77777777" w:rsidR="002E45ED" w:rsidRPr="0036038B" w:rsidRDefault="002E45ED" w:rsidP="003F2E0F">
            <w:pPr>
              <w:spacing w:after="0" w:line="259" w:lineRule="auto"/>
              <w:ind w:left="1" w:firstLine="0"/>
              <w:jc w:val="center"/>
            </w:pPr>
          </w:p>
          <w:p w14:paraId="4D694E95" w14:textId="451E742B" w:rsidR="002E45ED" w:rsidRPr="0036038B" w:rsidRDefault="002E45ED" w:rsidP="00F54C1B">
            <w:pPr>
              <w:spacing w:after="0" w:line="259" w:lineRule="auto"/>
              <w:ind w:left="1" w:firstLine="0"/>
              <w:jc w:val="center"/>
            </w:pPr>
            <w:r w:rsidRPr="0036038B">
              <w:t>1730</w:t>
            </w:r>
          </w:p>
        </w:tc>
      </w:tr>
      <w:tr w:rsidR="0070657D" w14:paraId="647DEB60" w14:textId="77777777" w:rsidTr="00F87EDE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6A3A" w14:textId="7DD1C9FA" w:rsidR="0070657D" w:rsidRDefault="00A50BB5" w:rsidP="0070657D">
            <w:pPr>
              <w:spacing w:after="0" w:line="259" w:lineRule="auto"/>
              <w:ind w:left="0" w:firstLine="0"/>
              <w:jc w:val="left"/>
            </w:pPr>
            <w:r>
              <w:t>Code 3050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C34F" w14:textId="52D6BFA0" w:rsidR="0070657D" w:rsidRDefault="0070657D" w:rsidP="0070657D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 xml:space="preserve">Check THE SSSG </w:t>
            </w:r>
            <w:r w:rsidR="0036038B">
              <w:t>–</w:t>
            </w:r>
            <w:r>
              <w:t xml:space="preserve"> </w:t>
            </w:r>
          </w:p>
          <w:p w14:paraId="2214211C" w14:textId="77777777" w:rsidR="0036038B" w:rsidRDefault="0036038B" w:rsidP="0036038B">
            <w:pPr>
              <w:pStyle w:val="ListParagraph"/>
              <w:spacing w:after="0"/>
              <w:ind w:left="721"/>
            </w:pPr>
            <w:r>
              <w:t>Journal @ 1.9.24</w:t>
            </w:r>
          </w:p>
          <w:p w14:paraId="718F215D" w14:textId="1F24B117" w:rsidR="0036038B" w:rsidRDefault="0036038B" w:rsidP="0036038B">
            <w:pPr>
              <w:pStyle w:val="ListParagraph"/>
              <w:spacing w:after="0"/>
              <w:ind w:left="721"/>
            </w:pPr>
            <w:r w:rsidRPr="0070657D">
              <w:rPr>
                <w:rFonts w:ascii="Calibri" w:eastAsia="Calibri" w:hAnsi="Calibri" w:cs="Calibri"/>
              </w:rPr>
              <w:t>General ledger activity code 2150</w:t>
            </w:r>
            <w:r w:rsidR="008F31FE">
              <w:rPr>
                <w:rFonts w:ascii="Calibri" w:eastAsia="Calibri" w:hAnsi="Calibri" w:cs="Calibri"/>
              </w:rPr>
              <w:t xml:space="preserve"> @ 30.9.24 = </w:t>
            </w:r>
            <w:r w:rsidR="00ED58CE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F876FD1" w14:textId="77777777" w:rsidR="00A809B7" w:rsidRDefault="00A809B7" w:rsidP="003F2E0F">
            <w:pPr>
              <w:spacing w:after="0" w:line="259" w:lineRule="auto"/>
              <w:ind w:left="1" w:firstLine="0"/>
              <w:jc w:val="center"/>
            </w:pPr>
          </w:p>
          <w:p w14:paraId="1AFFD503" w14:textId="09D99133" w:rsidR="0070657D" w:rsidRDefault="00A809B7" w:rsidP="003F2E0F">
            <w:pPr>
              <w:spacing w:after="0" w:line="259" w:lineRule="auto"/>
              <w:ind w:left="0" w:firstLine="0"/>
              <w:jc w:val="center"/>
            </w:pPr>
            <w:r>
              <w:t>2150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AEB62D0" w14:textId="0B484572" w:rsidR="00A809B7" w:rsidRDefault="00A809B7" w:rsidP="003F2E0F">
            <w:pPr>
              <w:spacing w:after="0" w:line="259" w:lineRule="auto"/>
              <w:ind w:left="1" w:firstLine="0"/>
              <w:jc w:val="center"/>
            </w:pPr>
          </w:p>
          <w:p w14:paraId="639BA10A" w14:textId="2940EDB1" w:rsidR="0070657D" w:rsidRDefault="00A809B7" w:rsidP="003F2E0F">
            <w:pPr>
              <w:spacing w:after="0" w:line="259" w:lineRule="auto"/>
              <w:ind w:left="1" w:firstLine="0"/>
              <w:jc w:val="center"/>
            </w:pPr>
            <w:r>
              <w:t>3050</w:t>
            </w:r>
          </w:p>
        </w:tc>
      </w:tr>
      <w:tr w:rsidR="0064462B" w14:paraId="360D49EC" w14:textId="77777777" w:rsidTr="00F87EDE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AD8C" w14:textId="220848CF" w:rsidR="0064462B" w:rsidRDefault="00A50BB5" w:rsidP="0064462B">
            <w:pPr>
              <w:spacing w:after="0" w:line="259" w:lineRule="auto"/>
              <w:ind w:left="0" w:firstLine="0"/>
              <w:jc w:val="left"/>
            </w:pPr>
            <w:r>
              <w:t>Code 3151/3152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3FAF" w14:textId="77777777" w:rsidR="0064462B" w:rsidRDefault="000D2C5E" w:rsidP="00C50B63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 xml:space="preserve">Junior Cyle Free books Grant </w:t>
            </w:r>
          </w:p>
          <w:p w14:paraId="51D2C12A" w14:textId="77777777" w:rsidR="000D2C5E" w:rsidRDefault="000D2C5E" w:rsidP="000D2C5E">
            <w:pPr>
              <w:pStyle w:val="ListParagraph"/>
              <w:spacing w:after="0"/>
              <w:ind w:left="721"/>
            </w:pPr>
            <w:r>
              <w:t>Create the relevant codes</w:t>
            </w:r>
          </w:p>
          <w:p w14:paraId="101F1739" w14:textId="77777777" w:rsidR="00A809B7" w:rsidRDefault="00A809B7" w:rsidP="000D2C5E">
            <w:pPr>
              <w:pStyle w:val="ListParagraph"/>
              <w:spacing w:after="0"/>
              <w:ind w:left="721"/>
            </w:pPr>
          </w:p>
          <w:p w14:paraId="7806131A" w14:textId="5604C5A4" w:rsidR="00A809B7" w:rsidRDefault="00A809B7" w:rsidP="000D2C5E">
            <w:pPr>
              <w:pStyle w:val="ListParagraph"/>
              <w:spacing w:after="0"/>
              <w:ind w:left="721"/>
            </w:pPr>
            <w:r>
              <w:t>Journal @ 1.9.24</w:t>
            </w:r>
          </w:p>
          <w:p w14:paraId="33FDAE60" w14:textId="3AFF047B" w:rsidR="000D2C5E" w:rsidRDefault="008F31FE" w:rsidP="000D2C5E">
            <w:pPr>
              <w:pStyle w:val="ListParagraph"/>
              <w:spacing w:after="0"/>
              <w:ind w:left="721"/>
            </w:pPr>
            <w:r w:rsidRPr="0070657D">
              <w:rPr>
                <w:rFonts w:ascii="Calibri" w:eastAsia="Calibri" w:hAnsi="Calibri" w:cs="Calibri"/>
              </w:rPr>
              <w:t>General ledger activity code 215</w:t>
            </w:r>
            <w:r>
              <w:rPr>
                <w:rFonts w:ascii="Calibri" w:eastAsia="Calibri" w:hAnsi="Calibri" w:cs="Calibri"/>
              </w:rPr>
              <w:t>1 @30.9.24 = 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2FC43D3" w14:textId="6E9CED38" w:rsidR="00A809B7" w:rsidRDefault="00A809B7" w:rsidP="003F2E0F">
            <w:pPr>
              <w:spacing w:after="0" w:line="259" w:lineRule="auto"/>
              <w:ind w:left="1" w:firstLine="0"/>
              <w:jc w:val="center"/>
            </w:pPr>
          </w:p>
          <w:p w14:paraId="20832CCE" w14:textId="77777777" w:rsidR="00A809B7" w:rsidRDefault="00A809B7" w:rsidP="003F2E0F">
            <w:pPr>
              <w:spacing w:after="0" w:line="259" w:lineRule="auto"/>
              <w:ind w:left="1" w:firstLine="0"/>
              <w:jc w:val="center"/>
            </w:pPr>
          </w:p>
          <w:p w14:paraId="2437C30E" w14:textId="77777777" w:rsidR="00A809B7" w:rsidRDefault="00A809B7" w:rsidP="003F2E0F">
            <w:pPr>
              <w:spacing w:after="0" w:line="259" w:lineRule="auto"/>
              <w:ind w:left="1" w:firstLine="0"/>
              <w:jc w:val="center"/>
            </w:pPr>
          </w:p>
          <w:p w14:paraId="26175C8A" w14:textId="635A8F49" w:rsidR="0064462B" w:rsidRDefault="00A809B7" w:rsidP="003F2E0F">
            <w:pPr>
              <w:spacing w:after="0" w:line="259" w:lineRule="auto"/>
              <w:ind w:left="1" w:firstLine="0"/>
              <w:jc w:val="center"/>
            </w:pPr>
            <w:r>
              <w:t>2151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CF095CD" w14:textId="77777777" w:rsidR="0064462B" w:rsidRDefault="0064462B" w:rsidP="003F2E0F">
            <w:pPr>
              <w:spacing w:after="0" w:line="259" w:lineRule="auto"/>
              <w:ind w:left="1" w:firstLine="0"/>
              <w:jc w:val="center"/>
            </w:pPr>
          </w:p>
          <w:p w14:paraId="1045DADB" w14:textId="77777777" w:rsidR="00A809B7" w:rsidRDefault="00A809B7" w:rsidP="003F2E0F">
            <w:pPr>
              <w:spacing w:after="0" w:line="259" w:lineRule="auto"/>
              <w:ind w:left="1" w:firstLine="0"/>
              <w:jc w:val="center"/>
            </w:pPr>
          </w:p>
          <w:p w14:paraId="3A1731D7" w14:textId="77777777" w:rsidR="00A809B7" w:rsidRDefault="00A809B7" w:rsidP="003F2E0F">
            <w:pPr>
              <w:spacing w:after="0" w:line="259" w:lineRule="auto"/>
              <w:ind w:left="1" w:firstLine="0"/>
              <w:jc w:val="center"/>
            </w:pPr>
          </w:p>
          <w:p w14:paraId="6945CE6E" w14:textId="2A977B4A" w:rsidR="00A809B7" w:rsidRDefault="008F31FE" w:rsidP="003F2E0F">
            <w:pPr>
              <w:spacing w:after="0" w:line="259" w:lineRule="auto"/>
              <w:ind w:left="1" w:firstLine="0"/>
              <w:jc w:val="center"/>
            </w:pPr>
            <w:r>
              <w:t>3151/3152</w:t>
            </w:r>
          </w:p>
        </w:tc>
      </w:tr>
      <w:tr w:rsidR="007E5B9A" w14:paraId="144486F7" w14:textId="77777777" w:rsidTr="00F54C1B">
        <w:trPr>
          <w:trHeight w:val="144"/>
        </w:trPr>
        <w:tc>
          <w:tcPr>
            <w:tcW w:w="1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86E2313" w14:textId="2B87BCDE" w:rsidR="007E5B9A" w:rsidRDefault="007E5B9A" w:rsidP="007E5B9A">
            <w:pPr>
              <w:spacing w:after="160" w:line="259" w:lineRule="auto"/>
              <w:ind w:left="0" w:firstLine="0"/>
              <w:jc w:val="center"/>
            </w:pPr>
          </w:p>
        </w:tc>
      </w:tr>
      <w:tr w:rsidR="0064462B" w14:paraId="47474F6A" w14:textId="77777777" w:rsidTr="00F87EDE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7D43" w14:textId="185A5633" w:rsidR="0064462B" w:rsidRDefault="00334674" w:rsidP="0064462B">
            <w:pPr>
              <w:spacing w:after="0" w:line="259" w:lineRule="auto"/>
              <w:ind w:left="0" w:firstLine="0"/>
              <w:jc w:val="left"/>
            </w:pPr>
            <w:r>
              <w:t>Codes 4113/4731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FEC2" w14:textId="77777777" w:rsidR="0064462B" w:rsidRDefault="00334674" w:rsidP="000635A5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Junior cycle Free Books expenses</w:t>
            </w:r>
          </w:p>
          <w:p w14:paraId="59D226C6" w14:textId="77777777" w:rsidR="00334674" w:rsidRDefault="00334674" w:rsidP="00334674">
            <w:pPr>
              <w:pStyle w:val="ListParagraph"/>
              <w:spacing w:after="0"/>
              <w:ind w:left="721"/>
            </w:pPr>
            <w:r>
              <w:t>Create the relevant codes</w:t>
            </w:r>
          </w:p>
          <w:p w14:paraId="6E267303" w14:textId="77777777" w:rsidR="00334674" w:rsidRDefault="00334674" w:rsidP="00334674">
            <w:pPr>
              <w:pStyle w:val="ListParagraph"/>
              <w:spacing w:after="0"/>
              <w:ind w:left="721"/>
            </w:pPr>
          </w:p>
          <w:p w14:paraId="5417284F" w14:textId="77777777" w:rsidR="00334674" w:rsidRDefault="00334674" w:rsidP="00334674">
            <w:pPr>
              <w:pStyle w:val="ListParagraph"/>
              <w:spacing w:after="0"/>
              <w:ind w:left="721"/>
            </w:pPr>
            <w:r>
              <w:t>Journal @ 1.9.24</w:t>
            </w:r>
          </w:p>
          <w:p w14:paraId="5BA42A69" w14:textId="7A4ECAF4" w:rsidR="00334674" w:rsidRDefault="00334674" w:rsidP="00334674">
            <w:pPr>
              <w:pStyle w:val="ListParagraph"/>
              <w:spacing w:after="0"/>
              <w:ind w:left="721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B56ED77" w14:textId="77777777" w:rsidR="00F54C1B" w:rsidRDefault="00F54C1B" w:rsidP="00B6110B">
            <w:pPr>
              <w:spacing w:after="0" w:line="259" w:lineRule="auto"/>
              <w:ind w:left="1" w:firstLine="0"/>
              <w:jc w:val="center"/>
            </w:pPr>
          </w:p>
          <w:p w14:paraId="744F526F" w14:textId="77777777" w:rsidR="00F54C1B" w:rsidRDefault="00F54C1B" w:rsidP="00B6110B">
            <w:pPr>
              <w:spacing w:after="0" w:line="259" w:lineRule="auto"/>
              <w:ind w:left="1" w:firstLine="0"/>
              <w:jc w:val="center"/>
            </w:pPr>
          </w:p>
          <w:p w14:paraId="455A4311" w14:textId="70E09F61" w:rsidR="0064462B" w:rsidRDefault="00B6110B" w:rsidP="00B6110B">
            <w:pPr>
              <w:spacing w:after="0" w:line="259" w:lineRule="auto"/>
              <w:ind w:left="1" w:firstLine="0"/>
              <w:jc w:val="center"/>
            </w:pPr>
            <w:r>
              <w:t>4113</w:t>
            </w:r>
          </w:p>
          <w:p w14:paraId="43FBEB64" w14:textId="16623607" w:rsidR="00B6110B" w:rsidRDefault="00B6110B" w:rsidP="00B6110B">
            <w:pPr>
              <w:spacing w:after="0" w:line="259" w:lineRule="auto"/>
              <w:ind w:left="1" w:firstLine="0"/>
              <w:jc w:val="center"/>
            </w:pPr>
            <w:r>
              <w:t>4731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6D9F5CB" w14:textId="77777777" w:rsidR="00F54C1B" w:rsidRPr="00F54C1B" w:rsidRDefault="00F54C1B" w:rsidP="00B6110B">
            <w:pPr>
              <w:pStyle w:val="ListParagraph"/>
              <w:spacing w:after="0"/>
              <w:ind w:left="771"/>
              <w:jc w:val="center"/>
              <w:rPr>
                <w:rFonts w:ascii="Tw Cen MT" w:eastAsia="Tw Cen MT" w:hAnsi="Tw Cen MT" w:cs="Tw Cen MT"/>
                <w:color w:val="000000"/>
                <w:sz w:val="26"/>
                <w:lang w:eastAsia="en-IE"/>
              </w:rPr>
            </w:pPr>
          </w:p>
          <w:p w14:paraId="5F493590" w14:textId="77777777" w:rsidR="00F54C1B" w:rsidRPr="00F54C1B" w:rsidRDefault="00F54C1B" w:rsidP="00B6110B">
            <w:pPr>
              <w:pStyle w:val="ListParagraph"/>
              <w:spacing w:after="0"/>
              <w:ind w:left="771"/>
              <w:jc w:val="center"/>
              <w:rPr>
                <w:rFonts w:ascii="Tw Cen MT" w:eastAsia="Tw Cen MT" w:hAnsi="Tw Cen MT" w:cs="Tw Cen MT"/>
                <w:color w:val="000000"/>
                <w:sz w:val="26"/>
                <w:lang w:eastAsia="en-IE"/>
              </w:rPr>
            </w:pPr>
          </w:p>
          <w:p w14:paraId="7DE575E9" w14:textId="77777777" w:rsidR="00F54C1B" w:rsidRPr="00F54C1B" w:rsidRDefault="00F54C1B" w:rsidP="00B6110B">
            <w:pPr>
              <w:pStyle w:val="ListParagraph"/>
              <w:spacing w:after="0"/>
              <w:ind w:left="771"/>
              <w:jc w:val="center"/>
              <w:rPr>
                <w:rFonts w:ascii="Tw Cen MT" w:eastAsia="Tw Cen MT" w:hAnsi="Tw Cen MT" w:cs="Tw Cen MT"/>
                <w:color w:val="000000"/>
                <w:sz w:val="26"/>
                <w:lang w:eastAsia="en-IE"/>
              </w:rPr>
            </w:pPr>
          </w:p>
          <w:p w14:paraId="32822EB9" w14:textId="1698C5B5" w:rsidR="0064462B" w:rsidRPr="00F54C1B" w:rsidRDefault="00B6110B" w:rsidP="00B6110B">
            <w:pPr>
              <w:pStyle w:val="ListParagraph"/>
              <w:spacing w:after="0"/>
              <w:ind w:left="771"/>
              <w:jc w:val="center"/>
              <w:rPr>
                <w:rFonts w:ascii="Tw Cen MT" w:eastAsia="Tw Cen MT" w:hAnsi="Tw Cen MT" w:cs="Tw Cen MT"/>
                <w:color w:val="000000"/>
                <w:sz w:val="26"/>
                <w:lang w:eastAsia="en-IE"/>
              </w:rPr>
            </w:pPr>
            <w:r w:rsidRPr="00F54C1B">
              <w:rPr>
                <w:rFonts w:ascii="Tw Cen MT" w:eastAsia="Tw Cen MT" w:hAnsi="Tw Cen MT" w:cs="Tw Cen MT"/>
                <w:color w:val="000000"/>
                <w:sz w:val="26"/>
                <w:lang w:eastAsia="en-IE"/>
              </w:rPr>
              <w:t>1720</w:t>
            </w:r>
          </w:p>
        </w:tc>
      </w:tr>
      <w:tr w:rsidR="0064462B" w14:paraId="24822122" w14:textId="77777777" w:rsidTr="00F87EDE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C1DB" w14:textId="5DAEBCC9" w:rsidR="0064462B" w:rsidRDefault="0064462B" w:rsidP="0064462B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AF25" w14:textId="56859DD1" w:rsidR="0064462B" w:rsidRPr="000635A5" w:rsidRDefault="00334674" w:rsidP="000635A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Adjust for any </w:t>
            </w:r>
            <w:r w:rsidR="003F2E0F">
              <w:rPr>
                <w:rFonts w:ascii="Calibri" w:eastAsia="Calibri" w:hAnsi="Calibri" w:cs="Calibri"/>
              </w:rPr>
              <w:t>other expenses paid before August and sitting in 1720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A5E0E50" w14:textId="036E6DFD" w:rsidR="0064462B" w:rsidRDefault="00B6110B" w:rsidP="00B6110B">
            <w:pPr>
              <w:spacing w:after="0" w:line="259" w:lineRule="auto"/>
              <w:ind w:left="1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e.g. </w:t>
            </w:r>
            <w:r w:rsidR="00BF1120">
              <w:rPr>
                <w:rFonts w:ascii="Calibri" w:eastAsia="Calibri" w:hAnsi="Calibri" w:cs="Calibri"/>
                <w:sz w:val="22"/>
              </w:rPr>
              <w:t>5450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557CDE1" w14:textId="30A25A20" w:rsidR="0064462B" w:rsidRPr="00E11657" w:rsidRDefault="00B6110B" w:rsidP="00B6110B">
            <w:pPr>
              <w:pStyle w:val="ListParagraph"/>
              <w:spacing w:after="0"/>
              <w:ind w:left="77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1720</w:t>
            </w:r>
          </w:p>
        </w:tc>
      </w:tr>
      <w:tr w:rsidR="00F200C0" w14:paraId="18782947" w14:textId="77777777" w:rsidTr="00F87EDE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FB62" w14:textId="77777777" w:rsidR="00F200C0" w:rsidRDefault="00F200C0" w:rsidP="0064462B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C87A" w14:textId="3BCCE4FB" w:rsidR="00F200C0" w:rsidRPr="000635A5" w:rsidRDefault="00334674" w:rsidP="000635A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</w:rPr>
            </w:pPr>
            <w:r w:rsidRPr="0070657D">
              <w:rPr>
                <w:rFonts w:ascii="Calibri" w:eastAsia="Calibri" w:hAnsi="Calibri" w:cs="Calibri"/>
              </w:rPr>
              <w:t xml:space="preserve">General ledger activity code </w:t>
            </w:r>
            <w:r>
              <w:rPr>
                <w:rFonts w:ascii="Calibri" w:eastAsia="Calibri" w:hAnsi="Calibri" w:cs="Calibri"/>
              </w:rPr>
              <w:t>1720 @30.9.24 = 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AD0BD0B" w14:textId="77777777" w:rsidR="00F200C0" w:rsidRDefault="00F200C0" w:rsidP="00B6110B">
            <w:pPr>
              <w:spacing w:after="0" w:line="259" w:lineRule="auto"/>
              <w:ind w:left="1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4F14F32" w14:textId="77777777" w:rsidR="00F200C0" w:rsidRPr="00E11657" w:rsidRDefault="00F200C0" w:rsidP="00B6110B">
            <w:pPr>
              <w:pStyle w:val="ListParagraph"/>
              <w:spacing w:after="0"/>
              <w:ind w:left="771"/>
              <w:jc w:val="center"/>
              <w:rPr>
                <w:rFonts w:ascii="Calibri" w:eastAsia="Calibri" w:hAnsi="Calibri" w:cs="Calibri"/>
              </w:rPr>
            </w:pPr>
          </w:p>
        </w:tc>
      </w:tr>
      <w:tr w:rsidR="0064462B" w14:paraId="701B9C29" w14:textId="77777777" w:rsidTr="00F87EDE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780B" w14:textId="2A9F9425" w:rsidR="0064462B" w:rsidRDefault="00BF1120" w:rsidP="0064462B">
            <w:pPr>
              <w:spacing w:after="0" w:line="259" w:lineRule="auto"/>
              <w:ind w:left="0" w:firstLine="0"/>
              <w:jc w:val="left"/>
            </w:pPr>
            <w:r>
              <w:t>2440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EC01" w14:textId="7A9E936C" w:rsidR="0064462B" w:rsidRDefault="00BB5DC1" w:rsidP="000635A5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Reverse accrued expenses</w:t>
            </w:r>
            <w:r w:rsidR="00334674">
              <w:t xml:space="preserve"> </w:t>
            </w:r>
            <w:r w:rsidR="00EC59B2">
              <w:t>sitting in code 2440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8DDAA12" w14:textId="4044D6FE" w:rsidR="0064462B" w:rsidRDefault="00BB5DC1" w:rsidP="00B6110B">
            <w:pPr>
              <w:spacing w:after="0" w:line="259" w:lineRule="auto"/>
              <w:ind w:left="1" w:firstLine="0"/>
              <w:jc w:val="center"/>
            </w:pPr>
            <w:r>
              <w:t>2440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AD247DB" w14:textId="21D0C7D2" w:rsidR="0064462B" w:rsidRDefault="00BB5DC1" w:rsidP="00B6110B">
            <w:pPr>
              <w:pStyle w:val="ListParagraph"/>
              <w:spacing w:after="0"/>
              <w:ind w:left="771"/>
              <w:jc w:val="center"/>
            </w:pPr>
            <w:r>
              <w:t>6400</w:t>
            </w:r>
          </w:p>
        </w:tc>
      </w:tr>
      <w:tr w:rsidR="0064462B" w14:paraId="3296C3BE" w14:textId="77777777" w:rsidTr="00F87EDE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B79E" w14:textId="589FF474" w:rsidR="0064462B" w:rsidRDefault="0064462B" w:rsidP="0064462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29CE" w14:textId="249F8F7E" w:rsidR="0064462B" w:rsidRDefault="00BB5DC1" w:rsidP="000635A5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70657D">
              <w:rPr>
                <w:rFonts w:ascii="Calibri" w:eastAsia="Calibri" w:hAnsi="Calibri" w:cs="Calibri"/>
              </w:rPr>
              <w:t xml:space="preserve">General ledger activity code </w:t>
            </w:r>
            <w:r>
              <w:rPr>
                <w:rFonts w:ascii="Calibri" w:eastAsia="Calibri" w:hAnsi="Calibri" w:cs="Calibri"/>
              </w:rPr>
              <w:t>2440 @30.9.24 = 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5CF6B9F" w14:textId="3C52D70E" w:rsidR="0064462B" w:rsidRDefault="0064462B" w:rsidP="00B6110B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1609DE9" w14:textId="1E843C96" w:rsidR="0064462B" w:rsidRDefault="0064462B" w:rsidP="00B6110B">
            <w:pPr>
              <w:pStyle w:val="ListParagraph"/>
              <w:spacing w:after="0"/>
              <w:ind w:left="771"/>
              <w:jc w:val="center"/>
            </w:pPr>
          </w:p>
        </w:tc>
      </w:tr>
      <w:tr w:rsidR="00EB6093" w14:paraId="36E34318" w14:textId="77777777" w:rsidTr="000C64BE">
        <w:trPr>
          <w:trHeight w:val="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D92E3DA" w14:textId="77777777" w:rsidR="00EB6093" w:rsidRDefault="00EB6093" w:rsidP="007C111E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73BD3E0" w14:textId="6E171C26" w:rsidR="00D00276" w:rsidRDefault="00EC59B2" w:rsidP="00D00276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The balances in the Balance sheet @ 31.8</w:t>
            </w:r>
            <w:r w:rsidR="003C431B">
              <w:rPr>
                <w:rFonts w:ascii="Calibri" w:eastAsia="Calibri" w:hAnsi="Calibri" w:cs="Calibri"/>
                <w:sz w:val="22"/>
              </w:rPr>
              <w:t>.2024 should be the accountant</w:t>
            </w:r>
            <w:r w:rsidR="00F12D76">
              <w:rPr>
                <w:rFonts w:ascii="Calibri" w:eastAsia="Calibri" w:hAnsi="Calibri" w:cs="Calibri"/>
                <w:sz w:val="22"/>
              </w:rPr>
              <w:t>’</w:t>
            </w:r>
            <w:r w:rsidR="003C431B">
              <w:rPr>
                <w:rFonts w:ascii="Calibri" w:eastAsia="Calibri" w:hAnsi="Calibri" w:cs="Calibri"/>
                <w:sz w:val="22"/>
              </w:rPr>
              <w:t>s figures</w:t>
            </w:r>
            <w:r w:rsidR="00D00276">
              <w:rPr>
                <w:rFonts w:ascii="Calibri" w:eastAsia="Calibri" w:hAnsi="Calibri" w:cs="Calibri"/>
                <w:sz w:val="22"/>
              </w:rPr>
              <w:t>. A</w:t>
            </w:r>
            <w:r w:rsidR="003C431B">
              <w:rPr>
                <w:rFonts w:ascii="Calibri" w:eastAsia="Calibri" w:hAnsi="Calibri" w:cs="Calibri"/>
                <w:sz w:val="22"/>
              </w:rPr>
              <w:t xml:space="preserve"> breakdown of the key balances</w:t>
            </w:r>
            <w:r w:rsidR="00D00276">
              <w:rPr>
                <w:rFonts w:ascii="Calibri" w:eastAsia="Calibri" w:hAnsi="Calibri" w:cs="Calibri"/>
                <w:sz w:val="22"/>
              </w:rPr>
              <w:t xml:space="preserve"> is vital so that </w:t>
            </w:r>
            <w:r w:rsidR="00DB605F">
              <w:rPr>
                <w:rFonts w:ascii="Calibri" w:eastAsia="Calibri" w:hAnsi="Calibri" w:cs="Calibri"/>
                <w:sz w:val="22"/>
              </w:rPr>
              <w:t>the journals at 1.9.2024 are correct and that the closing balances @ 30.9.24 make sense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1495F8C" w14:textId="1A3533D3" w:rsidR="00EB6093" w:rsidRDefault="00EB6093" w:rsidP="007C111E">
            <w:pPr>
              <w:spacing w:after="0" w:line="259" w:lineRule="auto"/>
              <w:ind w:left="1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Review time is vital</w:t>
            </w:r>
          </w:p>
        </w:tc>
      </w:tr>
    </w:tbl>
    <w:p w14:paraId="0E8635F7" w14:textId="2CF8C2E0" w:rsidR="00B7174E" w:rsidRDefault="00B7174E" w:rsidP="000031DE">
      <w:pPr>
        <w:ind w:left="0" w:firstLine="0"/>
      </w:pPr>
    </w:p>
    <w:p w14:paraId="5D1E2FB0" w14:textId="77777777" w:rsidR="007B57D9" w:rsidRDefault="007B57D9"/>
    <w:sectPr w:rsidR="007B5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90473"/>
    <w:multiLevelType w:val="hybridMultilevel"/>
    <w:tmpl w:val="EF6C8050"/>
    <w:lvl w:ilvl="0" w:tplc="180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2CCC558D"/>
    <w:multiLevelType w:val="hybridMultilevel"/>
    <w:tmpl w:val="799CB0DA"/>
    <w:lvl w:ilvl="0" w:tplc="51602544">
      <w:start w:val="1"/>
      <w:numFmt w:val="bullet"/>
      <w:lvlText w:val="o"/>
      <w:lvlJc w:val="left"/>
      <w:pPr>
        <w:ind w:left="7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61064">
      <w:start w:val="1"/>
      <w:numFmt w:val="bullet"/>
      <w:lvlText w:val="o"/>
      <w:lvlJc w:val="left"/>
      <w:pPr>
        <w:ind w:left="15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49A7E">
      <w:start w:val="1"/>
      <w:numFmt w:val="bullet"/>
      <w:lvlText w:val="▪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614EE">
      <w:start w:val="1"/>
      <w:numFmt w:val="bullet"/>
      <w:lvlText w:val="•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E06E6">
      <w:start w:val="1"/>
      <w:numFmt w:val="bullet"/>
      <w:lvlText w:val="o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28C4E">
      <w:start w:val="1"/>
      <w:numFmt w:val="bullet"/>
      <w:lvlText w:val="▪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81B80">
      <w:start w:val="1"/>
      <w:numFmt w:val="bullet"/>
      <w:lvlText w:val="•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AD96E">
      <w:start w:val="1"/>
      <w:numFmt w:val="bullet"/>
      <w:lvlText w:val="o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EF9AC">
      <w:start w:val="1"/>
      <w:numFmt w:val="bullet"/>
      <w:lvlText w:val="▪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717BCC"/>
    <w:multiLevelType w:val="hybridMultilevel"/>
    <w:tmpl w:val="1534E96C"/>
    <w:lvl w:ilvl="0" w:tplc="1809000F">
      <w:start w:val="1"/>
      <w:numFmt w:val="decimal"/>
      <w:lvlText w:val="%1."/>
      <w:lvlJc w:val="left"/>
      <w:pPr>
        <w:ind w:left="721" w:hanging="360"/>
      </w:pPr>
    </w:lvl>
    <w:lvl w:ilvl="1" w:tplc="18090019" w:tentative="1">
      <w:start w:val="1"/>
      <w:numFmt w:val="lowerLetter"/>
      <w:lvlText w:val="%2."/>
      <w:lvlJc w:val="left"/>
      <w:pPr>
        <w:ind w:left="1441" w:hanging="360"/>
      </w:pPr>
    </w:lvl>
    <w:lvl w:ilvl="2" w:tplc="1809001B" w:tentative="1">
      <w:start w:val="1"/>
      <w:numFmt w:val="lowerRoman"/>
      <w:lvlText w:val="%3."/>
      <w:lvlJc w:val="right"/>
      <w:pPr>
        <w:ind w:left="2161" w:hanging="180"/>
      </w:pPr>
    </w:lvl>
    <w:lvl w:ilvl="3" w:tplc="1809000F" w:tentative="1">
      <w:start w:val="1"/>
      <w:numFmt w:val="decimal"/>
      <w:lvlText w:val="%4."/>
      <w:lvlJc w:val="left"/>
      <w:pPr>
        <w:ind w:left="2881" w:hanging="360"/>
      </w:pPr>
    </w:lvl>
    <w:lvl w:ilvl="4" w:tplc="18090019" w:tentative="1">
      <w:start w:val="1"/>
      <w:numFmt w:val="lowerLetter"/>
      <w:lvlText w:val="%5."/>
      <w:lvlJc w:val="left"/>
      <w:pPr>
        <w:ind w:left="3601" w:hanging="360"/>
      </w:pPr>
    </w:lvl>
    <w:lvl w:ilvl="5" w:tplc="1809001B" w:tentative="1">
      <w:start w:val="1"/>
      <w:numFmt w:val="lowerRoman"/>
      <w:lvlText w:val="%6."/>
      <w:lvlJc w:val="right"/>
      <w:pPr>
        <w:ind w:left="4321" w:hanging="180"/>
      </w:pPr>
    </w:lvl>
    <w:lvl w:ilvl="6" w:tplc="1809000F" w:tentative="1">
      <w:start w:val="1"/>
      <w:numFmt w:val="decimal"/>
      <w:lvlText w:val="%7."/>
      <w:lvlJc w:val="left"/>
      <w:pPr>
        <w:ind w:left="5041" w:hanging="360"/>
      </w:pPr>
    </w:lvl>
    <w:lvl w:ilvl="7" w:tplc="18090019" w:tentative="1">
      <w:start w:val="1"/>
      <w:numFmt w:val="lowerLetter"/>
      <w:lvlText w:val="%8."/>
      <w:lvlJc w:val="left"/>
      <w:pPr>
        <w:ind w:left="5761" w:hanging="360"/>
      </w:pPr>
    </w:lvl>
    <w:lvl w:ilvl="8" w:tplc="1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63DD7322"/>
    <w:multiLevelType w:val="multilevel"/>
    <w:tmpl w:val="5372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456353">
    <w:abstractNumId w:val="1"/>
  </w:num>
  <w:num w:numId="2" w16cid:durableId="413432912">
    <w:abstractNumId w:val="3"/>
  </w:num>
  <w:num w:numId="3" w16cid:durableId="1756706093">
    <w:abstractNumId w:val="2"/>
  </w:num>
  <w:num w:numId="4" w16cid:durableId="135025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2B"/>
    <w:rsid w:val="000031DE"/>
    <w:rsid w:val="000635A5"/>
    <w:rsid w:val="00063F09"/>
    <w:rsid w:val="00074052"/>
    <w:rsid w:val="000C5059"/>
    <w:rsid w:val="000D2C5E"/>
    <w:rsid w:val="000D674D"/>
    <w:rsid w:val="00162586"/>
    <w:rsid w:val="001826CF"/>
    <w:rsid w:val="00183194"/>
    <w:rsid w:val="001E305E"/>
    <w:rsid w:val="002048E3"/>
    <w:rsid w:val="00234402"/>
    <w:rsid w:val="00283A11"/>
    <w:rsid w:val="002A3B4B"/>
    <w:rsid w:val="002B4CBB"/>
    <w:rsid w:val="002D0ED6"/>
    <w:rsid w:val="002D67C2"/>
    <w:rsid w:val="002E45ED"/>
    <w:rsid w:val="003217F3"/>
    <w:rsid w:val="00334674"/>
    <w:rsid w:val="0036038B"/>
    <w:rsid w:val="003849A6"/>
    <w:rsid w:val="00393F6B"/>
    <w:rsid w:val="003B00FA"/>
    <w:rsid w:val="003C431B"/>
    <w:rsid w:val="003D3769"/>
    <w:rsid w:val="003F2E0F"/>
    <w:rsid w:val="003F38F2"/>
    <w:rsid w:val="003F7246"/>
    <w:rsid w:val="004200B6"/>
    <w:rsid w:val="00462115"/>
    <w:rsid w:val="004C2925"/>
    <w:rsid w:val="004D1FF6"/>
    <w:rsid w:val="005367E0"/>
    <w:rsid w:val="00590DC9"/>
    <w:rsid w:val="005A4C2E"/>
    <w:rsid w:val="005B43F8"/>
    <w:rsid w:val="005C79FB"/>
    <w:rsid w:val="005E00EC"/>
    <w:rsid w:val="005F7588"/>
    <w:rsid w:val="0064462B"/>
    <w:rsid w:val="00651103"/>
    <w:rsid w:val="006B3013"/>
    <w:rsid w:val="0070326D"/>
    <w:rsid w:val="0070657D"/>
    <w:rsid w:val="007356DB"/>
    <w:rsid w:val="00737A08"/>
    <w:rsid w:val="00753E04"/>
    <w:rsid w:val="00765F5F"/>
    <w:rsid w:val="00771B10"/>
    <w:rsid w:val="007B1C44"/>
    <w:rsid w:val="007B57D9"/>
    <w:rsid w:val="007C0544"/>
    <w:rsid w:val="007C111E"/>
    <w:rsid w:val="007D350A"/>
    <w:rsid w:val="007E5B9A"/>
    <w:rsid w:val="0082205D"/>
    <w:rsid w:val="0083604F"/>
    <w:rsid w:val="00847A47"/>
    <w:rsid w:val="008624B1"/>
    <w:rsid w:val="008C3AA1"/>
    <w:rsid w:val="008D2D31"/>
    <w:rsid w:val="008E1DA5"/>
    <w:rsid w:val="008F31FE"/>
    <w:rsid w:val="009028DB"/>
    <w:rsid w:val="0099127D"/>
    <w:rsid w:val="009F5129"/>
    <w:rsid w:val="00A12380"/>
    <w:rsid w:val="00A50BB5"/>
    <w:rsid w:val="00A54181"/>
    <w:rsid w:val="00A809B7"/>
    <w:rsid w:val="00A8314A"/>
    <w:rsid w:val="00A876B1"/>
    <w:rsid w:val="00AB2A2C"/>
    <w:rsid w:val="00AB603B"/>
    <w:rsid w:val="00AD406F"/>
    <w:rsid w:val="00B2300D"/>
    <w:rsid w:val="00B27942"/>
    <w:rsid w:val="00B34F7A"/>
    <w:rsid w:val="00B6110B"/>
    <w:rsid w:val="00B7174E"/>
    <w:rsid w:val="00BB5DC1"/>
    <w:rsid w:val="00BB6DB0"/>
    <w:rsid w:val="00BF1120"/>
    <w:rsid w:val="00C42E29"/>
    <w:rsid w:val="00C50B63"/>
    <w:rsid w:val="00C65F2E"/>
    <w:rsid w:val="00CA5615"/>
    <w:rsid w:val="00CB2D64"/>
    <w:rsid w:val="00D00276"/>
    <w:rsid w:val="00D626AA"/>
    <w:rsid w:val="00DB605F"/>
    <w:rsid w:val="00DC2417"/>
    <w:rsid w:val="00E11657"/>
    <w:rsid w:val="00E55708"/>
    <w:rsid w:val="00E663F7"/>
    <w:rsid w:val="00E67DFC"/>
    <w:rsid w:val="00E915A4"/>
    <w:rsid w:val="00EA1E72"/>
    <w:rsid w:val="00EB6093"/>
    <w:rsid w:val="00EC59B2"/>
    <w:rsid w:val="00ED35BD"/>
    <w:rsid w:val="00ED58CE"/>
    <w:rsid w:val="00F12D76"/>
    <w:rsid w:val="00F200C0"/>
    <w:rsid w:val="00F22F98"/>
    <w:rsid w:val="00F54C1B"/>
    <w:rsid w:val="00F80A5C"/>
    <w:rsid w:val="00F83666"/>
    <w:rsid w:val="00F87EDE"/>
    <w:rsid w:val="00F92432"/>
    <w:rsid w:val="00F96BEB"/>
    <w:rsid w:val="00FB2D15"/>
    <w:rsid w:val="00F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C848"/>
  <w15:chartTrackingRefBased/>
  <w15:docId w15:val="{3A05FC61-5D35-4FFA-964E-E1831607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2B"/>
    <w:pPr>
      <w:spacing w:after="33" w:line="248" w:lineRule="auto"/>
      <w:ind w:left="44" w:hanging="10"/>
      <w:jc w:val="both"/>
    </w:pPr>
    <w:rPr>
      <w:rFonts w:ascii="Tw Cen MT" w:eastAsia="Tw Cen MT" w:hAnsi="Tw Cen MT" w:cs="Tw Cen MT"/>
      <w:color w:val="000000"/>
      <w:sz w:val="2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4462B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63F0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2120BC-1121-4EEB-9EF7-F1620CB11A12}"/>
</file>

<file path=customXml/itemProps2.xml><?xml version="1.0" encoding="utf-8"?>
<ds:datastoreItem xmlns:ds="http://schemas.openxmlformats.org/officeDocument/2006/customXml" ds:itemID="{A928B6A0-B3DF-4E11-934B-3404568F37DD}"/>
</file>

<file path=customXml/itemProps3.xml><?xml version="1.0" encoding="utf-8"?>
<ds:datastoreItem xmlns:ds="http://schemas.openxmlformats.org/officeDocument/2006/customXml" ds:itemID="{D3A69C58-1F03-4CBE-B9F0-B294CF9BE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Murphy</dc:creator>
  <cp:keywords/>
  <dc:description/>
  <cp:lastModifiedBy>Breda Murphy</cp:lastModifiedBy>
  <cp:revision>2</cp:revision>
  <dcterms:created xsi:type="dcterms:W3CDTF">2024-11-04T10:12:00Z</dcterms:created>
  <dcterms:modified xsi:type="dcterms:W3CDTF">2024-11-04T10:12:00Z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