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76"/>
        <w:tblW w:w="11200" w:type="dxa"/>
        <w:tblInd w:w="0" w:type="dxa"/>
        <w:tblCellMar>
          <w:top w:w="47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1701"/>
        <w:gridCol w:w="6376"/>
        <w:gridCol w:w="1421"/>
        <w:gridCol w:w="1702"/>
      </w:tblGrid>
      <w:tr w:rsidR="0064462B" w14:paraId="0E953CEB" w14:textId="77777777" w:rsidTr="0064462B">
        <w:trPr>
          <w:trHeight w:val="2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4C09645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B517655" w14:textId="22E32E1C" w:rsidR="0064462B" w:rsidRDefault="008F45AD" w:rsidP="008F45AD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A relevant section of the</w:t>
            </w:r>
            <w:r w:rsidR="0064462B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="00F47710">
              <w:rPr>
                <w:rFonts w:ascii="Calibri" w:eastAsia="Calibri" w:hAnsi="Calibri" w:cs="Calibri"/>
                <w:b/>
                <w:sz w:val="22"/>
              </w:rPr>
              <w:t xml:space="preserve">Guidance on preparing month end reports </w:t>
            </w:r>
            <w:r w:rsidR="009A0494">
              <w:rPr>
                <w:rFonts w:ascii="Calibri" w:eastAsia="Calibri" w:hAnsi="Calibri" w:cs="Calibri"/>
                <w:b/>
                <w:sz w:val="22"/>
              </w:rPr>
              <w:t xml:space="preserve">with </w:t>
            </w:r>
            <w:r w:rsidR="00F47710">
              <w:rPr>
                <w:rFonts w:ascii="Calibri" w:eastAsia="Calibri" w:hAnsi="Calibri" w:cs="Calibri"/>
                <w:b/>
                <w:sz w:val="22"/>
              </w:rPr>
              <w:t>Bank Feeds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="009A0494">
              <w:rPr>
                <w:rFonts w:ascii="Calibri" w:eastAsia="Calibri" w:hAnsi="Calibri" w:cs="Calibri"/>
                <w:b/>
                <w:sz w:val="22"/>
              </w:rPr>
              <w:t>section added in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F358D98" w14:textId="38DE2193" w:rsidR="0064462B" w:rsidRDefault="0064462B" w:rsidP="0064462B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485DDA8" w14:textId="3CBACF8E" w:rsidR="0064462B" w:rsidRDefault="0064462B" w:rsidP="0064462B">
            <w:pPr>
              <w:spacing w:after="0" w:line="259" w:lineRule="auto"/>
              <w:ind w:left="1" w:firstLine="0"/>
              <w:jc w:val="left"/>
            </w:pPr>
          </w:p>
        </w:tc>
      </w:tr>
      <w:tr w:rsidR="0064462B" w14:paraId="61C86479" w14:textId="77777777" w:rsidTr="0064462B">
        <w:trPr>
          <w:trHeight w:val="277"/>
        </w:trPr>
        <w:tc>
          <w:tcPr>
            <w:tcW w:w="8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14:paraId="0E4EB068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Step 1: Preparation before inputting information to the accounts system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/>
          </w:tcPr>
          <w:p w14:paraId="7BD23F9F" w14:textId="77777777" w:rsidR="0064462B" w:rsidRDefault="0064462B" w:rsidP="006446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BDFBFA8" w14:textId="77777777" w:rsidR="0064462B" w:rsidRDefault="0064462B" w:rsidP="0064462B">
            <w:pPr>
              <w:spacing w:after="160" w:line="259" w:lineRule="auto"/>
              <w:ind w:left="0" w:firstLine="0"/>
              <w:jc w:val="left"/>
            </w:pPr>
          </w:p>
        </w:tc>
      </w:tr>
      <w:tr w:rsidR="0064462B" w14:paraId="4974EB31" w14:textId="77777777" w:rsidTr="0064462B">
        <w:trPr>
          <w:trHeight w:val="28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6AFE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Gather source documents and assign codes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87D5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Cash receipts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F65C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E430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734C5C02" w14:textId="77777777" w:rsidTr="0064462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F83E7" w14:textId="77777777" w:rsidR="0064462B" w:rsidRDefault="0064462B" w:rsidP="006446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B3C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Remittances/Other documents supporting direct lodgements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039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EC55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344EF910" w14:textId="77777777" w:rsidTr="0064462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9E8E" w14:textId="77777777" w:rsidR="0064462B" w:rsidRDefault="0064462B" w:rsidP="006446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81BA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Online payments system analysis reports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BC1A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AEB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6DF72FA6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9D6C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246E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Purchase invoices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74E5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C01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2C7B21D4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DE1E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E8DB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VAT/RCT records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019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5057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5BF8835E" w14:textId="77777777" w:rsidTr="0064462B">
        <w:trPr>
          <w:trHeight w:val="2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7E30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A572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Cheque payments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CE20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4E95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6AB62A58" w14:textId="77777777" w:rsidTr="0064462B">
        <w:trPr>
          <w:trHeight w:val="2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93CC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F377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Bank statements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0DD3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1937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647DEB60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6A3A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215D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Payroll cost reports for each payroll run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D503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A10A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360D49EC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AD8C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AE60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Petty cash book (if not maintained on system) and vouchers/receipts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5C8A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E6E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16A31E2F" w14:textId="77777777" w:rsidTr="0064462B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B528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91E0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Credit card and invoices/receipts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301F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BE67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144486F7" w14:textId="77777777" w:rsidTr="0064462B">
        <w:trPr>
          <w:trHeight w:val="276"/>
        </w:trPr>
        <w:tc>
          <w:tcPr>
            <w:tcW w:w="8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14:paraId="0AC99D5C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Step 2: Recording accounts information in the accounts package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/>
          </w:tcPr>
          <w:p w14:paraId="73A6934F" w14:textId="77777777" w:rsidR="0064462B" w:rsidRDefault="0064462B" w:rsidP="006446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86E2313" w14:textId="77777777" w:rsidR="0064462B" w:rsidRDefault="0064462B" w:rsidP="0064462B">
            <w:pPr>
              <w:spacing w:after="160" w:line="259" w:lineRule="auto"/>
              <w:ind w:left="0" w:firstLine="0"/>
              <w:jc w:val="left"/>
            </w:pPr>
          </w:p>
        </w:tc>
      </w:tr>
      <w:tr w:rsidR="0064462B" w14:paraId="47474F6A" w14:textId="77777777" w:rsidTr="0064462B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7D43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Daily/weekly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2A69" w14:textId="5CB09283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Record all cash receipts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EB64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2EB9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24822122" w14:textId="77777777" w:rsidTr="0064462B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C1DB" w14:textId="77777777" w:rsidR="0064462B" w:rsidRDefault="0064462B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AF25" w14:textId="096D9F9D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Record receipts from DE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0E50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CDE1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4462B" w14:paraId="701B9C29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780B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EC01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Input purchase/supplier invoices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AA12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47DB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3296C3BE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B79E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29CE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Record all cheque payments in sequence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B9F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9DE9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543946F7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3088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A973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Record all EFT payments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4AA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96F6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7F1713E5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4547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7C94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Record direct debits and credits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EDB2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746B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013B332E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2F07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FCAD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Record the weekly payroll journal (if applicable)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096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E828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0250EAAA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AC17" w14:textId="77777777" w:rsidR="0064462B" w:rsidRDefault="0064462B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DC46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552D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80FC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4462B" w14:paraId="1263C79C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5452" w14:textId="7F937D54" w:rsidR="0064462B" w:rsidRDefault="0064462B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Bank Feeds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ACCC" w14:textId="3C78F6AE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Download</w:t>
            </w:r>
            <w:r w:rsidR="00F47710">
              <w:rPr>
                <w:rFonts w:ascii="Calibri" w:eastAsia="Calibri" w:hAnsi="Calibri" w:cs="Calibri"/>
                <w:sz w:val="22"/>
              </w:rPr>
              <w:t xml:space="preserve"> bank feeds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F43D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91D1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4462B" w14:paraId="6561A382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B8E3" w14:textId="77777777" w:rsidR="0064462B" w:rsidRDefault="0064462B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9004" w14:textId="24BB8D52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Match</w:t>
            </w:r>
            <w:r w:rsidR="00F47710">
              <w:rPr>
                <w:rFonts w:ascii="Calibri" w:eastAsia="Calibri" w:hAnsi="Calibri" w:cs="Calibri"/>
                <w:sz w:val="22"/>
              </w:rPr>
              <w:t xml:space="preserve"> Transactions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C218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E7FE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4462B" w14:paraId="236860D6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74E" w14:textId="77777777" w:rsidR="0064462B" w:rsidRDefault="0064462B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E301" w14:textId="5063F17F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Pick up/ Create any entries </w:t>
            </w:r>
            <w:r w:rsidR="00F47710">
              <w:rPr>
                <w:rFonts w:ascii="Calibri" w:eastAsia="Calibri" w:hAnsi="Calibri" w:cs="Calibri"/>
                <w:sz w:val="22"/>
              </w:rPr>
              <w:t xml:space="preserve">listed on </w:t>
            </w:r>
            <w:r w:rsidR="00BE4A57">
              <w:rPr>
                <w:rFonts w:ascii="Calibri" w:eastAsia="Calibri" w:hAnsi="Calibri" w:cs="Calibri"/>
                <w:sz w:val="22"/>
              </w:rPr>
              <w:t xml:space="preserve">Bank Feeds and </w:t>
            </w:r>
            <w:r>
              <w:rPr>
                <w:rFonts w:ascii="Calibri" w:eastAsia="Calibri" w:hAnsi="Calibri" w:cs="Calibri"/>
                <w:sz w:val="22"/>
              </w:rPr>
              <w:t>not in Sage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9BFD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3837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4462B" w14:paraId="6CA024BF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049E" w14:textId="77777777" w:rsidR="0064462B" w:rsidRDefault="0064462B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C956" w14:textId="0A893A83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Create rules</w:t>
            </w:r>
            <w:r w:rsidR="00BE4A57">
              <w:rPr>
                <w:rFonts w:ascii="Calibri" w:eastAsia="Calibri" w:hAnsi="Calibri" w:cs="Calibri"/>
                <w:sz w:val="22"/>
              </w:rPr>
              <w:t xml:space="preserve"> when in the confirmed tab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BAF7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5D96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4462B" w14:paraId="78B438B7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096C" w14:textId="77777777" w:rsidR="0064462B" w:rsidRDefault="0064462B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41C9" w14:textId="220969D3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Continue to </w:t>
            </w:r>
            <w:r w:rsidR="00BE4A57">
              <w:rPr>
                <w:rFonts w:ascii="Calibri" w:eastAsia="Calibri" w:hAnsi="Calibri" w:cs="Calibri"/>
                <w:sz w:val="22"/>
              </w:rPr>
              <w:t xml:space="preserve">check </w:t>
            </w:r>
            <w:r>
              <w:rPr>
                <w:rFonts w:ascii="Calibri" w:eastAsia="Calibri" w:hAnsi="Calibri" w:cs="Calibri"/>
                <w:sz w:val="22"/>
              </w:rPr>
              <w:t>reconcil</w:t>
            </w:r>
            <w:r w:rsidR="00BE4A57">
              <w:rPr>
                <w:rFonts w:ascii="Calibri" w:eastAsia="Calibri" w:hAnsi="Calibri" w:cs="Calibri"/>
                <w:sz w:val="22"/>
              </w:rPr>
              <w:t>iation</w:t>
            </w:r>
            <w:r>
              <w:rPr>
                <w:rFonts w:ascii="Calibri" w:eastAsia="Calibri" w:hAnsi="Calibri" w:cs="Calibri"/>
                <w:sz w:val="22"/>
              </w:rPr>
              <w:t xml:space="preserve"> regularly throughout the month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95C9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0AB8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4462B" w14:paraId="23FD278A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A9DC" w14:textId="77777777" w:rsidR="0064462B" w:rsidRDefault="0064462B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3EC7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1AE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3D93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4462B" w14:paraId="3AEE546B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5C6" w14:textId="77777777" w:rsidR="0064462B" w:rsidRDefault="0064462B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E07A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701B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6FBC" w14:textId="77777777" w:rsidR="0064462B" w:rsidRDefault="0064462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4462B" w14:paraId="70C993D0" w14:textId="77777777" w:rsidTr="0064462B">
        <w:trPr>
          <w:trHeight w:val="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DB9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Monthly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ED06" w14:textId="3C5EFBCB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Finalise all Bank reconciliations for month end, </w:t>
            </w:r>
            <w:r w:rsidR="00847A47">
              <w:rPr>
                <w:rFonts w:ascii="Calibri" w:eastAsia="Calibri" w:hAnsi="Calibri" w:cs="Calibri"/>
                <w:sz w:val="22"/>
              </w:rPr>
              <w:t>check</w:t>
            </w:r>
            <w:r>
              <w:rPr>
                <w:rFonts w:ascii="Calibri" w:eastAsia="Calibri" w:hAnsi="Calibri" w:cs="Calibri"/>
                <w:sz w:val="22"/>
              </w:rPr>
              <w:t xml:space="preserve"> bank rec report and click reconcile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C3D0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EB17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3BE26F18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9731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D366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Record petty cash payments.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A40F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978A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4D236D7C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AF3A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3729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Record credit card payments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F9BC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72F8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00F0ADD5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FC45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D52F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Record the monthly payroll journal (if applicable).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80D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2B9B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7471A714" w14:textId="77777777" w:rsidTr="0064462B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73A9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E57A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Record online payments per analysis report (if applicable)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3872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5BAB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4462B" w14:paraId="52C2A0B5" w14:textId="77777777" w:rsidTr="0064462B">
        <w:trPr>
          <w:trHeight w:val="2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A320" w14:textId="77777777" w:rsidR="0064462B" w:rsidRDefault="0064462B" w:rsidP="0064462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DC04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Record RCT/VAT journals (if applicable)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53AD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05F6" w14:textId="77777777" w:rsidR="0064462B" w:rsidRDefault="0064462B" w:rsidP="0064462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D1E2FB0" w14:textId="726F8C1C" w:rsidR="007B57D9" w:rsidRDefault="007B57D9" w:rsidP="00600DDD">
      <w:pPr>
        <w:ind w:left="0" w:firstLine="0"/>
      </w:pPr>
    </w:p>
    <w:sectPr w:rsidR="007B5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558D"/>
    <w:multiLevelType w:val="hybridMultilevel"/>
    <w:tmpl w:val="799CB0DA"/>
    <w:lvl w:ilvl="0" w:tplc="51602544">
      <w:start w:val="1"/>
      <w:numFmt w:val="bullet"/>
      <w:lvlText w:val="o"/>
      <w:lvlJc w:val="left"/>
      <w:pPr>
        <w:ind w:left="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61064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49A7E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614EE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E06E6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28C4E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81B80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AD96E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EF9AC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745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2B"/>
    <w:rsid w:val="000D674D"/>
    <w:rsid w:val="001826CF"/>
    <w:rsid w:val="003B00FA"/>
    <w:rsid w:val="00462115"/>
    <w:rsid w:val="00600DDD"/>
    <w:rsid w:val="0064462B"/>
    <w:rsid w:val="007B57D9"/>
    <w:rsid w:val="00847A47"/>
    <w:rsid w:val="008F45AD"/>
    <w:rsid w:val="009A0494"/>
    <w:rsid w:val="009F5129"/>
    <w:rsid w:val="00B7174E"/>
    <w:rsid w:val="00BB6DB0"/>
    <w:rsid w:val="00BE4A57"/>
    <w:rsid w:val="00C42E29"/>
    <w:rsid w:val="00C65F2E"/>
    <w:rsid w:val="00CA5615"/>
    <w:rsid w:val="00ED35BD"/>
    <w:rsid w:val="00F47710"/>
    <w:rsid w:val="00F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C848"/>
  <w15:chartTrackingRefBased/>
  <w15:docId w15:val="{3A05FC61-5D35-4FFA-964E-E1831607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2B"/>
    <w:pPr>
      <w:spacing w:after="33" w:line="248" w:lineRule="auto"/>
      <w:ind w:left="44" w:hanging="10"/>
      <w:jc w:val="both"/>
    </w:pPr>
    <w:rPr>
      <w:rFonts w:ascii="Tw Cen MT" w:eastAsia="Tw Cen MT" w:hAnsi="Tw Cen MT" w:cs="Tw Cen MT"/>
      <w:color w:val="000000"/>
      <w:sz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4462B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Murphy</dc:creator>
  <cp:keywords/>
  <dc:description/>
  <cp:lastModifiedBy>Breda Murphy</cp:lastModifiedBy>
  <cp:revision>2</cp:revision>
  <dcterms:created xsi:type="dcterms:W3CDTF">2024-02-21T17:10:00Z</dcterms:created>
  <dcterms:modified xsi:type="dcterms:W3CDTF">2024-02-21T17:10:00Z</dcterms:modified>
</cp:coreProperties>
</file>