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10A04" w14:textId="1BD306B7" w:rsidR="008E57EE" w:rsidRDefault="008E57EE" w:rsidP="000A153A">
      <w:pPr>
        <w:ind w:left="-1418"/>
        <w:rPr>
          <w:rFonts w:cstheme="minorHAnsi"/>
          <w:b/>
          <w:bCs/>
          <w:sz w:val="32"/>
          <w:szCs w:val="32"/>
        </w:rPr>
      </w:pPr>
      <w:r w:rsidRPr="004F3379">
        <w:rPr>
          <w:b/>
          <w:sz w:val="32"/>
          <w:lang w:bidi="ga-IE"/>
        </w:rPr>
        <w:t xml:space="preserve">                                             Beartas um Shaoire Bhreoiteachta</w:t>
      </w:r>
    </w:p>
    <w:p w14:paraId="4269E065" w14:textId="77777777" w:rsidR="008E57EE" w:rsidRPr="00BF33AB" w:rsidRDefault="008E57EE" w:rsidP="000A153A">
      <w:pPr>
        <w:ind w:hanging="284"/>
        <w:rPr>
          <w:rFonts w:cstheme="minorHAnsi"/>
          <w:i/>
          <w:iCs/>
        </w:rPr>
      </w:pPr>
      <w:r w:rsidRPr="00BF33AB">
        <w:rPr>
          <w:i/>
          <w:lang w:bidi="ga-IE"/>
        </w:rPr>
        <w:t>Ba chóir an beartas seo a léamh i gcomhar le Beartas Asláithreachta [</w:t>
      </w:r>
      <w:r w:rsidRPr="000A153A">
        <w:rPr>
          <w:i/>
          <w:highlight w:val="yellow"/>
          <w:lang w:bidi="ga-IE"/>
        </w:rPr>
        <w:t>cuir isteach ainm na heagraíochta</w:t>
      </w:r>
      <w:r w:rsidRPr="00BF33AB">
        <w:rPr>
          <w:i/>
          <w:lang w:bidi="ga-IE"/>
        </w:rPr>
        <w:t xml:space="preserve">]  </w:t>
      </w:r>
    </w:p>
    <w:p w14:paraId="72D24B38" w14:textId="77777777" w:rsidR="008E57EE" w:rsidRDefault="008E57EE" w:rsidP="008E57EE">
      <w:pPr>
        <w:rPr>
          <w:rFonts w:cstheme="minorHAnsi"/>
        </w:rPr>
      </w:pPr>
    </w:p>
    <w:p w14:paraId="089C9CF5" w14:textId="77777777" w:rsidR="008E57EE" w:rsidRPr="004F3379" w:rsidRDefault="008E57EE" w:rsidP="000A153A">
      <w:pPr>
        <w:jc w:val="both"/>
        <w:rPr>
          <w:rFonts w:cstheme="minorHAnsi"/>
        </w:rPr>
      </w:pPr>
      <w:r w:rsidRPr="004F3379">
        <w:rPr>
          <w:lang w:bidi="ga-IE"/>
        </w:rPr>
        <w:t>Níl scéim phríobháideach um shaoire bhreoiteachta ag [</w:t>
      </w:r>
      <w:r w:rsidRPr="000A153A">
        <w:rPr>
          <w:i/>
          <w:highlight w:val="yellow"/>
          <w:lang w:bidi="ga-IE"/>
        </w:rPr>
        <w:t xml:space="preserve">cuir isteach ainm </w:t>
      </w:r>
      <w:r w:rsidRPr="000A153A">
        <w:rPr>
          <w:highlight w:val="yellow"/>
          <w:lang w:bidi="ga-IE"/>
        </w:rPr>
        <w:t>na heagraíochta</w:t>
      </w:r>
      <w:r w:rsidRPr="004F3379">
        <w:rPr>
          <w:lang w:bidi="ga-IE"/>
        </w:rPr>
        <w:t>] agus, dá bhrí sin, beidh fostaí ar bith, idir fhostaithe páirtaimseartha agus fhostaithe lánaimseartha, a chomhlíonann na critéir cháilitheachta (mar a leagtar amach thíos) i dteideal íocaíocht reachtúil (Saoire Bhreoiteachta Íoctha) ón 1 Eanáir 2023 ar feadh tréimhse suas le 3 lá breoiteachta in aghaidh na bliana.</w:t>
      </w:r>
    </w:p>
    <w:p w14:paraId="7B3E0EFC" w14:textId="77777777" w:rsidR="008E57EE" w:rsidRPr="004F3379" w:rsidRDefault="008E57EE" w:rsidP="000A153A">
      <w:pPr>
        <w:jc w:val="both"/>
        <w:rPr>
          <w:rFonts w:cstheme="minorHAnsi"/>
        </w:rPr>
      </w:pPr>
      <w:r w:rsidRPr="004F3379">
        <w:rPr>
          <w:lang w:bidi="ga-IE"/>
        </w:rPr>
        <w:t>Tiocfaidh an teidlíocht seo ar Shaoire Bhreoiteachta Íoctha i  bhfeidhm ar an gcéad lá a bheidh an fostaí as láthair de dheasca breoiteachta ar lá a bheadh sé nó sí le bheith ag obair de ghnáth, ach nach bhfuil sé nó sí in ann oibriú de dheasca breoiteachta nó gortaithe.</w:t>
      </w:r>
    </w:p>
    <w:p w14:paraId="16D1CB4A" w14:textId="77777777" w:rsidR="008E57EE" w:rsidRDefault="008E57EE" w:rsidP="000A153A">
      <w:pPr>
        <w:jc w:val="both"/>
        <w:rPr>
          <w:rFonts w:cstheme="minorHAnsi"/>
        </w:rPr>
      </w:pPr>
      <w:r w:rsidRPr="004F3379">
        <w:rPr>
          <w:lang w:bidi="ga-IE"/>
        </w:rPr>
        <w:t>Tá fostaithe i dteideal an tsaoire seo a thógáil i dtréimhse amháin de laethanta i ndiaidh a chéile nó mar laethanta aonair.</w:t>
      </w:r>
    </w:p>
    <w:p w14:paraId="0970A589" w14:textId="77777777" w:rsidR="008E57EE" w:rsidRDefault="008E57EE" w:rsidP="000A153A">
      <w:pPr>
        <w:jc w:val="both"/>
        <w:rPr>
          <w:rFonts w:cstheme="minorHAnsi"/>
        </w:rPr>
      </w:pPr>
      <w:r>
        <w:rPr>
          <w:lang w:bidi="ga-IE"/>
        </w:rPr>
        <w:t xml:space="preserve">Déanfar an ráta íocaíochta do gach lá de Shaoire Bhreoiteachta Íoctha a ríomh mar a leagtar amach anseo thíos. </w:t>
      </w:r>
    </w:p>
    <w:p w14:paraId="418B2F78" w14:textId="77777777" w:rsidR="008E57EE" w:rsidRDefault="008E57EE" w:rsidP="008E57EE">
      <w:pPr>
        <w:rPr>
          <w:rFonts w:cstheme="minorHAnsi"/>
          <w:b/>
          <w:bCs/>
        </w:rPr>
      </w:pPr>
    </w:p>
    <w:p w14:paraId="13A8D900" w14:textId="77777777" w:rsidR="008E57EE" w:rsidRPr="004F3379" w:rsidRDefault="008E57EE" w:rsidP="008E57EE">
      <w:pPr>
        <w:rPr>
          <w:rFonts w:cstheme="minorHAnsi"/>
          <w:b/>
          <w:bCs/>
        </w:rPr>
      </w:pPr>
      <w:r w:rsidRPr="004F3379">
        <w:rPr>
          <w:b/>
          <w:lang w:bidi="ga-IE"/>
        </w:rPr>
        <w:t>Critéir Cháilitheachta</w:t>
      </w:r>
    </w:p>
    <w:p w14:paraId="4F9996A3" w14:textId="77777777" w:rsidR="008E57EE" w:rsidRPr="00BF33AB" w:rsidRDefault="008E57EE" w:rsidP="008E57EE">
      <w:pPr>
        <w:rPr>
          <w:rFonts w:cstheme="minorHAnsi"/>
        </w:rPr>
      </w:pPr>
      <w:r w:rsidRPr="00BF33AB">
        <w:rPr>
          <w:lang w:bidi="ga-IE"/>
        </w:rPr>
        <w:t xml:space="preserve">Chun a bheith cáilithe chun Saoire Bhreoiteachta Íoctha a fháil, ní mór d'fhostaí: </w:t>
      </w:r>
    </w:p>
    <w:p w14:paraId="5234C98C" w14:textId="77777777" w:rsidR="008E57EE" w:rsidRPr="00BF33AB" w:rsidRDefault="008E57EE" w:rsidP="008E57EE">
      <w:pPr>
        <w:pStyle w:val="ListParagraph"/>
        <w:numPr>
          <w:ilvl w:val="0"/>
          <w:numId w:val="1"/>
        </w:numPr>
        <w:rPr>
          <w:rFonts w:cstheme="minorHAnsi"/>
        </w:rPr>
      </w:pPr>
      <w:r w:rsidRPr="00BF33AB">
        <w:rPr>
          <w:lang w:bidi="ga-IE"/>
        </w:rPr>
        <w:t xml:space="preserve">seirbhís leanúnach 13 seachtaine a bheith aige/aici </w:t>
      </w:r>
    </w:p>
    <w:p w14:paraId="4E24F3FF" w14:textId="77777777" w:rsidR="008E57EE" w:rsidRPr="00E51415" w:rsidRDefault="008E57EE" w:rsidP="008E57EE">
      <w:pPr>
        <w:pStyle w:val="ListParagraph"/>
        <w:numPr>
          <w:ilvl w:val="0"/>
          <w:numId w:val="1"/>
        </w:numPr>
        <w:rPr>
          <w:rFonts w:cstheme="minorHAnsi"/>
        </w:rPr>
      </w:pPr>
      <w:r w:rsidRPr="00E51415">
        <w:rPr>
          <w:lang w:bidi="ga-IE"/>
        </w:rPr>
        <w:t>teastas arna shíniú ag liachleachtóir cláraithe a chur isteach á rá nach bhfuil an fostaí atá ainmnithe sa teastas in ann oibriú. Caithfidh an teastas seo a bheith i mBéarla nó i nGaeilge</w:t>
      </w:r>
    </w:p>
    <w:p w14:paraId="7AB16C4D" w14:textId="77777777" w:rsidR="008E57EE" w:rsidRDefault="008E57EE" w:rsidP="008E57EE">
      <w:pPr>
        <w:pStyle w:val="ListParagraph"/>
        <w:numPr>
          <w:ilvl w:val="0"/>
          <w:numId w:val="1"/>
        </w:numPr>
        <w:rPr>
          <w:rFonts w:cstheme="minorHAnsi"/>
        </w:rPr>
      </w:pPr>
      <w:r w:rsidRPr="00BF33AB">
        <w:rPr>
          <w:lang w:bidi="ga-IE"/>
        </w:rPr>
        <w:t>a bheith chun an lá saoire breoiteachta sin a oibriú, de ghnáth, ach níl sé/sí in ann é sin a dhéanamh mar gheall ar an mbreoiteacht nó ar an ngortú teastasaithe</w:t>
      </w:r>
    </w:p>
    <w:p w14:paraId="7F244B44" w14:textId="64522AE0" w:rsidR="008E57EE" w:rsidRPr="000A153A" w:rsidRDefault="008E57EE" w:rsidP="008E57EE">
      <w:pPr>
        <w:pStyle w:val="ListParagraph"/>
        <w:numPr>
          <w:ilvl w:val="0"/>
          <w:numId w:val="1"/>
        </w:numPr>
        <w:rPr>
          <w:rFonts w:cstheme="minorHAnsi"/>
        </w:rPr>
      </w:pPr>
      <w:r>
        <w:rPr>
          <w:lang w:bidi="ga-IE"/>
        </w:rPr>
        <w:t>a bheith laistigh dá dteidlíocht ar 3 lá Saoire Bhreoiteachta Íoctha laistigh de bhliain féilire. Measfar an chéad lá i mbliain ar bith nach bhfuil fostaí in ann oibriú mar gheall ar bhreoiteacht nó gortú mar chéad lá saoire bhreoiteachta reachtúil an fhostaí sin, agus forléireofar aon laethanta saoire breoiteachta reachtúla ina dhiaidh sin dá réir</w:t>
      </w:r>
    </w:p>
    <w:p w14:paraId="2E68595A" w14:textId="77777777" w:rsidR="008E57EE" w:rsidRPr="00BF33AB" w:rsidRDefault="008E57EE" w:rsidP="008E57EE">
      <w:pPr>
        <w:rPr>
          <w:rFonts w:cstheme="minorHAnsi"/>
          <w:b/>
          <w:bCs/>
        </w:rPr>
      </w:pPr>
      <w:r w:rsidRPr="00BF33AB">
        <w:rPr>
          <w:b/>
          <w:lang w:bidi="ga-IE"/>
        </w:rPr>
        <w:t>Teastas Dochtúra</w:t>
      </w:r>
    </w:p>
    <w:p w14:paraId="7438B007" w14:textId="77777777" w:rsidR="008E57EE" w:rsidRDefault="008E57EE" w:rsidP="008E57EE">
      <w:pPr>
        <w:rPr>
          <w:rFonts w:cstheme="minorHAnsi"/>
        </w:rPr>
      </w:pPr>
      <w:r>
        <w:rPr>
          <w:lang w:bidi="ga-IE"/>
        </w:rPr>
        <w:t>Beidh na sonraí seo a leanas ag teastáil ó [</w:t>
      </w:r>
      <w:r w:rsidRPr="000A153A">
        <w:rPr>
          <w:i/>
          <w:highlight w:val="yellow"/>
          <w:lang w:bidi="ga-IE"/>
        </w:rPr>
        <w:t xml:space="preserve">cuir isteach ainm </w:t>
      </w:r>
      <w:r w:rsidRPr="000A153A">
        <w:rPr>
          <w:highlight w:val="yellow"/>
          <w:lang w:bidi="ga-IE"/>
        </w:rPr>
        <w:t>na heagraíochta</w:t>
      </w:r>
      <w:r>
        <w:rPr>
          <w:lang w:bidi="ga-IE"/>
        </w:rPr>
        <w:t>] sa teastas dochtúra, agus coinneofar faoi rún daingean agus de réir ár mbeartas cosanta agus coinneála sonraí iad.</w:t>
      </w:r>
    </w:p>
    <w:p w14:paraId="3DC5F0AF" w14:textId="77777777" w:rsidR="008E57EE" w:rsidRPr="00A11155" w:rsidRDefault="008E57EE" w:rsidP="008E57EE">
      <w:pPr>
        <w:pStyle w:val="ListParagraph"/>
        <w:numPr>
          <w:ilvl w:val="0"/>
          <w:numId w:val="2"/>
        </w:numPr>
        <w:rPr>
          <w:rFonts w:cstheme="minorHAnsi"/>
        </w:rPr>
      </w:pPr>
      <w:r w:rsidRPr="00A11155">
        <w:rPr>
          <w:lang w:bidi="ga-IE"/>
        </w:rPr>
        <w:t xml:space="preserve">ainm agus seoladh an dochtúra, mar aon le huimhir chomhairle na ndochtúirí leighis </w:t>
      </w:r>
    </w:p>
    <w:p w14:paraId="6DAF3207" w14:textId="77777777" w:rsidR="008E57EE" w:rsidRPr="00A11155" w:rsidRDefault="008E57EE" w:rsidP="008E57EE">
      <w:pPr>
        <w:pStyle w:val="ListParagraph"/>
        <w:numPr>
          <w:ilvl w:val="0"/>
          <w:numId w:val="2"/>
        </w:numPr>
        <w:rPr>
          <w:rFonts w:cstheme="minorHAnsi"/>
        </w:rPr>
      </w:pPr>
      <w:r w:rsidRPr="00A11155">
        <w:rPr>
          <w:lang w:bidi="ga-IE"/>
        </w:rPr>
        <w:t xml:space="preserve">ainm agus seoladh an fhostaí </w:t>
      </w:r>
    </w:p>
    <w:p w14:paraId="751F292E" w14:textId="77777777" w:rsidR="008E57EE" w:rsidRPr="00A11155" w:rsidRDefault="008E57EE" w:rsidP="008E57EE">
      <w:pPr>
        <w:pStyle w:val="ListParagraph"/>
        <w:numPr>
          <w:ilvl w:val="0"/>
          <w:numId w:val="2"/>
        </w:numPr>
        <w:rPr>
          <w:rFonts w:cstheme="minorHAnsi"/>
        </w:rPr>
      </w:pPr>
      <w:r w:rsidRPr="00A11155">
        <w:rPr>
          <w:lang w:bidi="ga-IE"/>
        </w:rPr>
        <w:t xml:space="preserve">tuairim an dochtúra go bhfuil an t-othar ar éagumas mar gheall ar bhreoiteacht/timpiste  </w:t>
      </w:r>
    </w:p>
    <w:p w14:paraId="477BC69E" w14:textId="77777777" w:rsidR="008E57EE" w:rsidRPr="00A11155" w:rsidRDefault="008E57EE" w:rsidP="008E57EE">
      <w:pPr>
        <w:pStyle w:val="ListParagraph"/>
        <w:numPr>
          <w:ilvl w:val="0"/>
          <w:numId w:val="2"/>
        </w:numPr>
        <w:rPr>
          <w:rFonts w:cstheme="minorHAnsi"/>
        </w:rPr>
      </w:pPr>
      <w:r w:rsidRPr="00A11155">
        <w:rPr>
          <w:lang w:bidi="ga-IE"/>
        </w:rPr>
        <w:t xml:space="preserve">fad ionchasach an éagumais </w:t>
      </w:r>
    </w:p>
    <w:p w14:paraId="727F6D71" w14:textId="77777777" w:rsidR="008E57EE" w:rsidRPr="00A11155" w:rsidRDefault="008E57EE" w:rsidP="008E57EE">
      <w:pPr>
        <w:pStyle w:val="ListParagraph"/>
        <w:numPr>
          <w:ilvl w:val="0"/>
          <w:numId w:val="2"/>
        </w:numPr>
        <w:rPr>
          <w:rFonts w:cstheme="minorHAnsi"/>
        </w:rPr>
      </w:pPr>
      <w:r w:rsidRPr="00A11155">
        <w:rPr>
          <w:lang w:bidi="ga-IE"/>
        </w:rPr>
        <w:t xml:space="preserve">an dáta eisiúna, agus </w:t>
      </w:r>
    </w:p>
    <w:p w14:paraId="09B6F7F9" w14:textId="77777777" w:rsidR="000A153A" w:rsidRPr="000A153A" w:rsidRDefault="008E57EE" w:rsidP="000A153A">
      <w:pPr>
        <w:pStyle w:val="ListParagraph"/>
        <w:numPr>
          <w:ilvl w:val="0"/>
          <w:numId w:val="2"/>
        </w:numPr>
        <w:rPr>
          <w:rFonts w:cstheme="minorHAnsi"/>
        </w:rPr>
      </w:pPr>
      <w:r w:rsidRPr="00A11155">
        <w:rPr>
          <w:lang w:bidi="ga-IE"/>
        </w:rPr>
        <w:t xml:space="preserve">síniú an dochtúra </w:t>
      </w:r>
    </w:p>
    <w:p w14:paraId="0BE3E5E8" w14:textId="4B53CB5F" w:rsidR="008E57EE" w:rsidRPr="000A153A" w:rsidRDefault="000A153A" w:rsidP="000A153A">
      <w:pPr>
        <w:pStyle w:val="ListParagraph"/>
        <w:ind w:left="717"/>
        <w:rPr>
          <w:rFonts w:cstheme="minorHAnsi"/>
        </w:rPr>
      </w:pPr>
      <w:r>
        <w:rPr>
          <w:lang w:bidi="ga-IE"/>
        </w:rPr>
        <w:br/>
      </w:r>
      <w:r w:rsidR="008E57EE" w:rsidRPr="004F3379">
        <w:rPr>
          <w:lang w:bidi="ga-IE"/>
        </w:rPr>
        <w:t>D’fhonn amhras a sheachaint, níl aon teidlíocht ar shaoire bhreoiteachta reachtúil i gcás breoiteachta gan teastas. Níl dualgas ar bith ar an scoil pá breoiteachta reachtúil a íoc nuair nach gcuireann fostaí teastas dochtúra ar fáil.</w:t>
      </w:r>
    </w:p>
    <w:p w14:paraId="40F7BC9D" w14:textId="77777777" w:rsidR="008E57EE" w:rsidRPr="00BF33AB" w:rsidRDefault="008E57EE" w:rsidP="008E57EE">
      <w:pPr>
        <w:rPr>
          <w:rFonts w:cstheme="minorHAnsi"/>
          <w:b/>
          <w:bCs/>
        </w:rPr>
      </w:pPr>
      <w:r w:rsidRPr="00BF33AB">
        <w:rPr>
          <w:b/>
          <w:lang w:bidi="ga-IE"/>
        </w:rPr>
        <w:lastRenderedPageBreak/>
        <w:t>Ráta Íocaíochta</w:t>
      </w:r>
    </w:p>
    <w:p w14:paraId="7B0BA9E0" w14:textId="77777777" w:rsidR="008E57EE" w:rsidRPr="004F3379" w:rsidRDefault="008E57EE" w:rsidP="000A153A">
      <w:pPr>
        <w:jc w:val="both"/>
        <w:rPr>
          <w:rFonts w:cstheme="minorHAnsi"/>
        </w:rPr>
      </w:pPr>
      <w:r>
        <w:rPr>
          <w:lang w:bidi="ga-IE"/>
        </w:rPr>
        <w:t>Is é an ráta íocaíochta laethúil do gach lá de Shaoire Bhreoiteachta Íoctha ná 70% de ghnáthphá comhlán suas le huasmhéid €110 in aghaidh an lae. Ríomhtar an ráta seo de réir I.R. Uimh. 607 de 2022 atá bunaithe ar chineál an chonartha fostaíochta atá i bhfeidhm.</w:t>
      </w:r>
    </w:p>
    <w:p w14:paraId="0980E439" w14:textId="77777777" w:rsidR="008E57EE" w:rsidRPr="0079282B" w:rsidRDefault="008E57EE" w:rsidP="000A153A">
      <w:pPr>
        <w:pStyle w:val="ListParagraph"/>
        <w:numPr>
          <w:ilvl w:val="0"/>
          <w:numId w:val="3"/>
        </w:numPr>
        <w:jc w:val="both"/>
        <w:rPr>
          <w:rFonts w:cstheme="minorHAnsi"/>
          <w:b/>
          <w:bCs/>
          <w:i/>
          <w:iCs/>
        </w:rPr>
      </w:pPr>
      <w:r w:rsidRPr="0079282B">
        <w:rPr>
          <w:b/>
          <w:i/>
          <w:lang w:bidi="ga-IE"/>
        </w:rPr>
        <w:t>Conarthaí tuarastail/tacar seasta d’uaireanta an chloig</w:t>
      </w:r>
    </w:p>
    <w:p w14:paraId="30C01D46" w14:textId="77777777" w:rsidR="008E57EE" w:rsidRPr="00A11155" w:rsidRDefault="008E57EE" w:rsidP="000A153A">
      <w:pPr>
        <w:ind w:left="227"/>
        <w:jc w:val="both"/>
        <w:rPr>
          <w:rFonts w:cstheme="minorHAnsi"/>
        </w:rPr>
      </w:pPr>
      <w:r w:rsidRPr="00A11155">
        <w:rPr>
          <w:lang w:bidi="ga-IE"/>
        </w:rPr>
        <w:t xml:space="preserve">I gcás go bhfaigheann fostaí pá, tuarastal, liúntas nó bónas seasta in aghaidh na seachtaine, in aghaidh na míosa nó in aghaidh tréimhse sheasta ar bith eile, nó ráta seasta in aghaidh na huaire nó tréimhse ama eile le haghaidh líon socraithe uaireanta an chloig (nó tréimhse ama eile) in aghaidh na seachtaine, in aghaidh na míosa nó in aghaidh tréimhse sheasta ar bith eile; is é an t-ollmhéid is iníoctha ná an méid is lú de €110 nó 70% den tsuim a íocadh leis an bhfostaí i leith na ngnáthuaireanta laethúla a d'oibrigh sé nó sí go deireanach roimh an lá saoire breoiteachta reachtúil. </w:t>
      </w:r>
    </w:p>
    <w:p w14:paraId="552FD39B" w14:textId="77777777" w:rsidR="008E57EE" w:rsidRPr="00A11155" w:rsidRDefault="008E57EE" w:rsidP="000A153A">
      <w:pPr>
        <w:pStyle w:val="ListParagraph"/>
        <w:numPr>
          <w:ilvl w:val="0"/>
          <w:numId w:val="3"/>
        </w:numPr>
        <w:jc w:val="both"/>
        <w:rPr>
          <w:rFonts w:cstheme="minorHAnsi"/>
          <w:b/>
          <w:bCs/>
        </w:rPr>
      </w:pPr>
      <w:r w:rsidRPr="00A11155">
        <w:rPr>
          <w:b/>
          <w:lang w:bidi="ga-IE"/>
        </w:rPr>
        <w:t>Conarthaí uaireanta inathraithe</w:t>
      </w:r>
    </w:p>
    <w:p w14:paraId="26D5BE99" w14:textId="77777777" w:rsidR="008E57EE" w:rsidRPr="00A11155" w:rsidRDefault="008E57EE" w:rsidP="000A153A">
      <w:pPr>
        <w:ind w:left="227"/>
        <w:jc w:val="both"/>
        <w:rPr>
          <w:rFonts w:cstheme="minorHAnsi"/>
          <w:b/>
          <w:bCs/>
        </w:rPr>
      </w:pPr>
      <w:r w:rsidRPr="00A11155">
        <w:rPr>
          <w:lang w:bidi="ga-IE"/>
        </w:rPr>
        <w:t>I gcás ina ríomhtar pá fostaí faoi threoir ráta seasta in aghaidh na huaire nó ráta ama eile ar feadh líon inathraithe uaireanta an chloig (nó tréimhse ama eile) in aghaidh na seachtaine, in aghaidh na míosa nó in aghaidh tréimhse sheasta ar bith eile: is é an t-ollmhéid is iníoctha ná an méid is lú de €110 nó 70% den tsuim a bheadh iníoctha leis an bhfostaí dá n-oibreodh sé nó sí an lá saoire breoiteachta reachtúil; sula dtosaíonn an lá saoire breoiteachta reachtúil, arna iolrú faoi líon na n-uaireanta an chloig a bhí sé nó sí le bheith ag obair ar an lá saoire breoiteachta reachtúil.</w:t>
      </w:r>
    </w:p>
    <w:p w14:paraId="70FDAC86" w14:textId="77777777" w:rsidR="008E57EE" w:rsidRPr="00A11155" w:rsidRDefault="008E57EE" w:rsidP="000A153A">
      <w:pPr>
        <w:pStyle w:val="ListParagraph"/>
        <w:numPr>
          <w:ilvl w:val="0"/>
          <w:numId w:val="3"/>
        </w:numPr>
        <w:jc w:val="both"/>
        <w:rPr>
          <w:rFonts w:cstheme="minorHAnsi"/>
          <w:b/>
          <w:bCs/>
        </w:rPr>
      </w:pPr>
      <w:r w:rsidRPr="00A11155">
        <w:rPr>
          <w:b/>
          <w:lang w:bidi="ga-IE"/>
        </w:rPr>
        <w:t>Sa chás nach bhfuil an fostaí fostaithe ar chonradh uaireanta seasta nó ar chonradh uaireanta inathraithe</w:t>
      </w:r>
    </w:p>
    <w:p w14:paraId="4ED092AE" w14:textId="77777777" w:rsidR="008E57EE" w:rsidRPr="00A11155" w:rsidRDefault="008E57EE" w:rsidP="000A153A">
      <w:pPr>
        <w:ind w:left="227"/>
        <w:jc w:val="both"/>
        <w:rPr>
          <w:rFonts w:cstheme="minorHAnsi"/>
        </w:rPr>
      </w:pPr>
      <w:r w:rsidRPr="00A11155">
        <w:rPr>
          <w:lang w:bidi="ga-IE"/>
        </w:rPr>
        <w:t xml:space="preserve">I gcás nach ríomhtar pá fostaí faoi threoir aon cheann de na nithe dá dtagraítear thuas, is é an t-ollmhéid is iníoctha i leith saoire bhreoiteachta reachtúil ná an méid is lú de €110 nó an tsuim is comhionann le 70% de mheánráta pá an fhostaí in aghaidh na huaire, arna ríomh thar – </w:t>
      </w:r>
    </w:p>
    <w:p w14:paraId="3297FCBF" w14:textId="77777777" w:rsidR="008E57EE" w:rsidRPr="00A11155" w:rsidRDefault="008E57EE" w:rsidP="000A153A">
      <w:pPr>
        <w:pStyle w:val="ListParagraph"/>
        <w:numPr>
          <w:ilvl w:val="0"/>
          <w:numId w:val="4"/>
        </w:numPr>
        <w:jc w:val="both"/>
        <w:rPr>
          <w:rFonts w:cstheme="minorHAnsi"/>
        </w:rPr>
      </w:pPr>
      <w:r w:rsidRPr="00A11155">
        <w:rPr>
          <w:lang w:bidi="ga-IE"/>
        </w:rPr>
        <w:t>an tréimhse 13 seachtaine dar críoch díreach sula dtosaíonn an lá saoire breoiteachta reachtúil, nó</w:t>
      </w:r>
    </w:p>
    <w:p w14:paraId="0BC7F592" w14:textId="77777777" w:rsidR="008E57EE" w:rsidRPr="00A11155" w:rsidRDefault="008E57EE" w:rsidP="000A153A">
      <w:pPr>
        <w:pStyle w:val="ListParagraph"/>
        <w:numPr>
          <w:ilvl w:val="0"/>
          <w:numId w:val="4"/>
        </w:numPr>
        <w:jc w:val="both"/>
        <w:rPr>
          <w:rFonts w:cstheme="minorHAnsi"/>
        </w:rPr>
      </w:pPr>
      <w:r w:rsidRPr="00A11155">
        <w:rPr>
          <w:lang w:bidi="ga-IE"/>
        </w:rPr>
        <w:t>murar oibrigh an fostaí am ar bith le linn na tréimhse sin, an tréimhse 13 seachtaine dar críoch an lá ar oibrigh an fostaí go deireanach sula dtosaíonn an lá saoire breoiteachta reachtúil, arna iolrú faoi líon uaireanta an chloig a bhí sé nó sí le hoibriú ar an lá saoire breoiteachta reachtúil.</w:t>
      </w:r>
    </w:p>
    <w:p w14:paraId="49826BC6" w14:textId="2B6D67D8" w:rsidR="000A153A" w:rsidRDefault="008E57EE" w:rsidP="000A153A">
      <w:pPr>
        <w:jc w:val="both"/>
        <w:rPr>
          <w:rFonts w:cstheme="minorHAnsi"/>
        </w:rPr>
      </w:pPr>
      <w:r w:rsidRPr="00A11155">
        <w:rPr>
          <w:lang w:bidi="ga-IE"/>
        </w:rPr>
        <w:t>I ngach cás, cuimsítear sa 70% den mheánráta pá in aghaidh na huaire bónas nó liúntas ar bith a fhaightear ar bhonn rialta nach n-athraíonn i ndáil leis an obair arna déanamh ag an bhfostaí, ach ní áirítear ann ragobair nó coimisiún ar bith.</w:t>
      </w:r>
    </w:p>
    <w:p w14:paraId="40888CEC" w14:textId="77777777" w:rsidR="000A153A" w:rsidRDefault="000A153A" w:rsidP="000A153A">
      <w:pPr>
        <w:jc w:val="both"/>
        <w:rPr>
          <w:b/>
          <w:lang w:bidi="ga-IE"/>
        </w:rPr>
      </w:pPr>
    </w:p>
    <w:p w14:paraId="2AAB2B5B" w14:textId="0E85DD54" w:rsidR="008E57EE" w:rsidRDefault="008E57EE" w:rsidP="000A153A">
      <w:pPr>
        <w:jc w:val="both"/>
        <w:rPr>
          <w:rFonts w:cstheme="minorHAnsi"/>
          <w:b/>
          <w:bCs/>
        </w:rPr>
      </w:pPr>
      <w:r w:rsidRPr="00E51415">
        <w:rPr>
          <w:b/>
          <w:lang w:bidi="ga-IE"/>
        </w:rPr>
        <w:t>Taifid</w:t>
      </w:r>
    </w:p>
    <w:p w14:paraId="49CBCAA1" w14:textId="3F43C38C" w:rsidR="008E57EE" w:rsidRPr="00E51415" w:rsidRDefault="008E57EE" w:rsidP="000A153A">
      <w:pPr>
        <w:tabs>
          <w:tab w:val="num" w:pos="720"/>
        </w:tabs>
        <w:jc w:val="both"/>
        <w:rPr>
          <w:rFonts w:cstheme="minorHAnsi"/>
        </w:rPr>
      </w:pPr>
      <w:r w:rsidRPr="005F7F05">
        <w:rPr>
          <w:i/>
          <w:lang w:bidi="ga-IE"/>
        </w:rPr>
        <w:t>Tá dualgas dlíthiúil ar [</w:t>
      </w:r>
      <w:r w:rsidRPr="000A153A">
        <w:rPr>
          <w:i/>
          <w:highlight w:val="yellow"/>
          <w:lang w:bidi="ga-IE"/>
        </w:rPr>
        <w:t>cuir isteach ainm na heagraíochta</w:t>
      </w:r>
      <w:r w:rsidRPr="005F7F05">
        <w:rPr>
          <w:i/>
          <w:lang w:bidi="ga-IE"/>
        </w:rPr>
        <w:t>] taifid chuí a choinneáil maidir le gach fostaí.</w:t>
      </w:r>
      <w:r w:rsidRPr="005F7F05">
        <w:rPr>
          <w:lang w:bidi="ga-IE"/>
        </w:rPr>
        <w:t xml:space="preserve"> Ní mór na taifid a choinneáil ar feadh ceithre bliana, eolas maidir le gach fostaí a bhain leas as Saoire Bhreoiteachta Íoctha san áireamh. Is í an fhaisnéis a chaithfear a áireamh sna taifid ná tréimhse fostaíochta an fhostaí, dátaí um Shaoire Bhreoiteachta Íoctha maidir le gach fostaí agus an ráta íocaíochta a rinneadh do gach fostaí i leith na saoire seo.</w:t>
      </w:r>
    </w:p>
    <w:p w14:paraId="1764BBD0" w14:textId="77777777" w:rsidR="000A153A" w:rsidRDefault="000A153A" w:rsidP="008E57EE">
      <w:pPr>
        <w:rPr>
          <w:b/>
          <w:lang w:bidi="ga-IE"/>
        </w:rPr>
      </w:pPr>
    </w:p>
    <w:p w14:paraId="2A29543D" w14:textId="5F6DEE88" w:rsidR="008E57EE" w:rsidRPr="00A11155" w:rsidRDefault="008E57EE" w:rsidP="008E57EE">
      <w:pPr>
        <w:rPr>
          <w:rFonts w:cstheme="minorHAnsi"/>
          <w:b/>
          <w:bCs/>
        </w:rPr>
      </w:pPr>
      <w:r w:rsidRPr="00A11155">
        <w:rPr>
          <w:b/>
          <w:lang w:bidi="ga-IE"/>
        </w:rPr>
        <w:lastRenderedPageBreak/>
        <w:t>Sochar Breoiteachta Stáit</w:t>
      </w:r>
    </w:p>
    <w:p w14:paraId="0E916228" w14:textId="77777777" w:rsidR="008E57EE" w:rsidRPr="004F3379" w:rsidRDefault="008E57EE" w:rsidP="008E57EE">
      <w:pPr>
        <w:rPr>
          <w:rFonts w:cstheme="minorHAnsi"/>
        </w:rPr>
      </w:pPr>
      <w:r>
        <w:rPr>
          <w:lang w:bidi="ga-IE"/>
        </w:rPr>
        <w:t xml:space="preserve">Mar eolas d’fhostaithe, níl fostaí ar bith a fhaigheann an tSaoire Bhreoiteachta Íoctha reachtúil seo óna bhfostóir i dteideal Sochar Breoiteachta Stáit a fháil don lá céanna.  </w:t>
      </w:r>
    </w:p>
    <w:p w14:paraId="7A6F62A2" w14:textId="77777777" w:rsidR="008E57EE" w:rsidRPr="004F3379" w:rsidRDefault="008E57EE" w:rsidP="008E57EE">
      <w:pPr>
        <w:rPr>
          <w:rFonts w:cstheme="minorHAnsi"/>
        </w:rPr>
      </w:pPr>
      <w:r w:rsidRPr="004F3379">
        <w:rPr>
          <w:lang w:bidi="ga-IE"/>
        </w:rPr>
        <w:t>Faoi láthair, ní íoctar Sochar Breoiteachta Stáit don chéad 3 lá breoiteachta. Tugtar 'laethanta feithimh' orthu seo (ní áirítear an Domhnach mar lá feithimh.) Ní bhíonn laethanta feithimh i gceist dá mba rud é go raibh duine ag fáil íocaíochtaí leasa shóisialaigh áirithe eile laistigh de 3 lá ó thús do bhreoiteachta.</w:t>
      </w:r>
    </w:p>
    <w:p w14:paraId="1E27D358" w14:textId="77777777" w:rsidR="008E57EE" w:rsidRPr="004F3379" w:rsidRDefault="008E57EE" w:rsidP="008E57EE">
      <w:pPr>
        <w:rPr>
          <w:rFonts w:cstheme="minorHAnsi"/>
        </w:rPr>
      </w:pPr>
      <w:r w:rsidRPr="004F3379">
        <w:rPr>
          <w:lang w:bidi="ga-IE"/>
        </w:rPr>
        <w:t>Chun cáiliú le haghaidh Sochar Breoiteachta:</w:t>
      </w:r>
    </w:p>
    <w:p w14:paraId="78E39F6C" w14:textId="169663B6" w:rsidR="008E57EE" w:rsidRDefault="008E57EE" w:rsidP="000A153A">
      <w:pPr>
        <w:pStyle w:val="ListParagraph"/>
        <w:numPr>
          <w:ilvl w:val="0"/>
          <w:numId w:val="3"/>
        </w:numPr>
        <w:spacing w:before="120" w:after="240"/>
        <w:ind w:left="658" w:hanging="488"/>
      </w:pPr>
      <w:r w:rsidRPr="000A153A">
        <w:rPr>
          <w:lang w:bidi="ga-IE"/>
        </w:rPr>
        <w:t>ní mór duit a bheith faoi bhun 66 bliana d'aois</w:t>
      </w:r>
    </w:p>
    <w:p w14:paraId="227BEB46" w14:textId="77777777" w:rsidR="000A153A" w:rsidRPr="000A153A" w:rsidRDefault="000A153A" w:rsidP="000A153A">
      <w:pPr>
        <w:pStyle w:val="ListParagraph"/>
        <w:spacing w:before="120" w:after="240"/>
        <w:ind w:left="658"/>
        <w:rPr>
          <w:sz w:val="16"/>
        </w:rPr>
      </w:pPr>
    </w:p>
    <w:p w14:paraId="4F67E4E0" w14:textId="06FDB214" w:rsidR="008E57EE" w:rsidRDefault="008E57EE" w:rsidP="000A153A">
      <w:pPr>
        <w:pStyle w:val="ListParagraph"/>
        <w:numPr>
          <w:ilvl w:val="0"/>
          <w:numId w:val="3"/>
        </w:numPr>
        <w:spacing w:before="120" w:after="240"/>
        <w:ind w:left="658" w:hanging="488"/>
      </w:pPr>
      <w:r w:rsidRPr="000A153A">
        <w:rPr>
          <w:lang w:bidi="ga-IE"/>
        </w:rPr>
        <w:t>ní mór teastas dochtúra a bheith agat ó dhochtúir leighis (dochtúir teaghlaigh) á rá go bhfuil tú neamhinniúil chun oibre.</w:t>
      </w:r>
    </w:p>
    <w:p w14:paraId="4DA54DFB" w14:textId="77777777" w:rsidR="000A153A" w:rsidRPr="000A153A" w:rsidRDefault="000A153A" w:rsidP="000A153A">
      <w:pPr>
        <w:pStyle w:val="ListParagraph"/>
        <w:spacing w:before="120" w:after="240"/>
        <w:ind w:left="658"/>
        <w:rPr>
          <w:sz w:val="16"/>
        </w:rPr>
      </w:pPr>
    </w:p>
    <w:p w14:paraId="5FC43BEA" w14:textId="4D5BA958" w:rsidR="008E57EE" w:rsidRDefault="008E57EE" w:rsidP="000A153A">
      <w:pPr>
        <w:pStyle w:val="ListParagraph"/>
        <w:numPr>
          <w:ilvl w:val="0"/>
          <w:numId w:val="3"/>
        </w:numPr>
        <w:spacing w:before="120" w:after="240"/>
        <w:ind w:left="658" w:hanging="488"/>
      </w:pPr>
      <w:r w:rsidRPr="000A153A">
        <w:rPr>
          <w:lang w:bidi="ga-IE"/>
        </w:rPr>
        <w:t>caithfidh líon leordhóthanach ranníocaíochtaí árachais shóisialaigh (ÁSPC) a bheith agat.</w:t>
      </w:r>
    </w:p>
    <w:p w14:paraId="507C691D" w14:textId="77777777" w:rsidR="000A153A" w:rsidRPr="000A153A" w:rsidRDefault="000A153A" w:rsidP="000A153A">
      <w:pPr>
        <w:pStyle w:val="ListParagraph"/>
        <w:spacing w:before="120" w:after="240"/>
        <w:ind w:left="658"/>
        <w:rPr>
          <w:sz w:val="16"/>
        </w:rPr>
      </w:pPr>
    </w:p>
    <w:p w14:paraId="063B7859" w14:textId="1EDE5408" w:rsidR="008E57EE" w:rsidRPr="000A153A" w:rsidRDefault="008E57EE" w:rsidP="000A153A">
      <w:pPr>
        <w:pStyle w:val="ListParagraph"/>
        <w:numPr>
          <w:ilvl w:val="0"/>
          <w:numId w:val="3"/>
        </w:numPr>
        <w:spacing w:before="120" w:after="240"/>
        <w:ind w:left="658" w:hanging="488"/>
      </w:pPr>
      <w:r w:rsidRPr="000A153A">
        <w:rPr>
          <w:lang w:bidi="ga-IE"/>
        </w:rPr>
        <w:t>ní mór iarratas a dhéanamh laistigh de 6 seachtaine ó thús do bhreoiteachta</w:t>
      </w:r>
    </w:p>
    <w:p w14:paraId="328496DF" w14:textId="77777777" w:rsidR="008E57EE" w:rsidRDefault="008E57EE" w:rsidP="008E57EE">
      <w:pPr>
        <w:rPr>
          <w:rFonts w:cstheme="minorHAnsi"/>
          <w:b/>
          <w:bCs/>
        </w:rPr>
      </w:pPr>
    </w:p>
    <w:p w14:paraId="239CA6C1" w14:textId="77777777" w:rsidR="008E57EE" w:rsidRPr="00E51415" w:rsidRDefault="008E57EE" w:rsidP="008E57EE">
      <w:pPr>
        <w:rPr>
          <w:rFonts w:cstheme="minorHAnsi"/>
          <w:b/>
          <w:bCs/>
        </w:rPr>
      </w:pPr>
      <w:r w:rsidRPr="00E51415">
        <w:rPr>
          <w:b/>
          <w:lang w:bidi="ga-IE"/>
        </w:rPr>
        <w:t xml:space="preserve">Breoiteacht agus saoire bhliantúil </w:t>
      </w:r>
    </w:p>
    <w:p w14:paraId="21455F0B" w14:textId="1DF9D16F" w:rsidR="008E57EE" w:rsidRPr="000A153A" w:rsidRDefault="008E57EE" w:rsidP="000A153A">
      <w:pPr>
        <w:jc w:val="both"/>
        <w:rPr>
          <w:rFonts w:cstheme="minorHAnsi"/>
        </w:rPr>
      </w:pPr>
      <w:r w:rsidRPr="004F3379">
        <w:rPr>
          <w:lang w:bidi="ga-IE"/>
        </w:rPr>
        <w:t>Má tá tú breoite lá ar bith le linn do shaoire bliantúla agus má thugtar teastas dochtúra don eagraíocht maidir le gach lá den bhreoiteacht, féadfaidh tú an lá saoire sin a choinneáil agus é a thógáil am éigin eile atá le comhaontú de réir gnáthnósanna imeachta um fhógra maidir le saoire bhliantúil. Dícháileofar fostaí ó aistriú go saoire bhreoiteachta má thugann sé/sí fógra déanach i ndiaidh na breoiteachta nó nuair a fhilleann sé/sí óna laethanta saoire . Caithfear an rannóg AD a chur ar an eolas faoin mbreoiteacht tráth na breoiteachta.</w:t>
      </w:r>
    </w:p>
    <w:p w14:paraId="7D5BDDD1" w14:textId="37A6FB5A" w:rsidR="008E57EE" w:rsidRPr="00E51415" w:rsidRDefault="000A153A" w:rsidP="000A153A">
      <w:pPr>
        <w:jc w:val="both"/>
        <w:rPr>
          <w:rFonts w:cstheme="minorHAnsi"/>
          <w:b/>
          <w:bCs/>
        </w:rPr>
      </w:pPr>
      <w:r>
        <w:rPr>
          <w:b/>
          <w:lang w:bidi="ga-IE"/>
        </w:rPr>
        <w:br/>
      </w:r>
      <w:r w:rsidR="008E57EE" w:rsidRPr="00E51415">
        <w:rPr>
          <w:b/>
          <w:lang w:bidi="ga-IE"/>
        </w:rPr>
        <w:t>Athbhreithniú</w:t>
      </w:r>
    </w:p>
    <w:p w14:paraId="30F46EE9" w14:textId="13E447E6" w:rsidR="008E57EE" w:rsidRDefault="008E57EE" w:rsidP="000A153A">
      <w:pPr>
        <w:jc w:val="both"/>
        <w:rPr>
          <w:rFonts w:cstheme="minorHAnsi"/>
        </w:rPr>
      </w:pPr>
      <w:r>
        <w:rPr>
          <w:lang w:bidi="ga-IE"/>
        </w:rPr>
        <w:t>Déanfaidh [</w:t>
      </w:r>
      <w:r w:rsidRPr="000A153A">
        <w:rPr>
          <w:i/>
          <w:highlight w:val="yellow"/>
          <w:lang w:bidi="ga-IE"/>
        </w:rPr>
        <w:t>cuir isteach ainm na heagraíochta</w:t>
      </w:r>
      <w:r>
        <w:rPr>
          <w:lang w:bidi="ga-IE"/>
        </w:rPr>
        <w:t xml:space="preserve">] athbhreithniú ar an mbeartas seo ar bhonn rialta i gcomhréir le forbairtí reachtacha agus rialála ábhartha agus forchoimeádann sé an ceart athruithe a dhéanamh de réir mar is gá ó am go ham. Cuirfear athrú ar bith a dhéanfar in iúl d'fhostaithe. </w:t>
      </w:r>
    </w:p>
    <w:p w14:paraId="652DE3F9" w14:textId="77777777" w:rsidR="000A153A" w:rsidRDefault="000A153A" w:rsidP="000A153A">
      <w:pPr>
        <w:jc w:val="both"/>
        <w:rPr>
          <w:lang w:bidi="ga-IE"/>
        </w:rPr>
      </w:pPr>
      <w:bookmarkStart w:id="0" w:name="_GoBack"/>
      <w:bookmarkEnd w:id="0"/>
    </w:p>
    <w:p w14:paraId="2C4FB59D" w14:textId="202FCF3C" w:rsidR="008E57EE" w:rsidRPr="004F3379" w:rsidRDefault="008E57EE" w:rsidP="000A153A">
      <w:pPr>
        <w:jc w:val="both"/>
        <w:rPr>
          <w:rFonts w:cstheme="minorHAnsi"/>
        </w:rPr>
      </w:pPr>
      <w:r>
        <w:rPr>
          <w:lang w:bidi="ga-IE"/>
        </w:rPr>
        <w:t xml:space="preserve">Ba chóir d'fhostaithe a bhfuil ceisteanna ar bith acu maidir leis an mbeartas seo na ceisteanna sin a chur chuig </w:t>
      </w:r>
      <w:r>
        <w:rPr>
          <w:i/>
          <w:lang w:bidi="ga-IE"/>
        </w:rPr>
        <w:t>[</w:t>
      </w:r>
      <w:r w:rsidRPr="000A153A">
        <w:rPr>
          <w:i/>
          <w:highlight w:val="yellow"/>
          <w:lang w:bidi="ga-IE"/>
        </w:rPr>
        <w:t>cuir isteach ainm</w:t>
      </w:r>
      <w:r>
        <w:rPr>
          <w:lang w:bidi="ga-IE"/>
        </w:rPr>
        <w:t>].</w:t>
      </w:r>
    </w:p>
    <w:p w14:paraId="6C387805" w14:textId="77777777" w:rsidR="00927FE8" w:rsidRDefault="00927FE8"/>
    <w:sectPr w:rsidR="00927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63A01"/>
    <w:multiLevelType w:val="hybridMultilevel"/>
    <w:tmpl w:val="DD56ECCE"/>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C50B1F"/>
    <w:multiLevelType w:val="hybridMultilevel"/>
    <w:tmpl w:val="ABD815F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214082"/>
    <w:multiLevelType w:val="hybridMultilevel"/>
    <w:tmpl w:val="50787DB8"/>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76244E"/>
    <w:multiLevelType w:val="hybridMultilevel"/>
    <w:tmpl w:val="6F14CDBC"/>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5F77A1"/>
    <w:multiLevelType w:val="hybridMultilevel"/>
    <w:tmpl w:val="36220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EE"/>
    <w:rsid w:val="000A153A"/>
    <w:rsid w:val="008E57EE"/>
    <w:rsid w:val="00927F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BD6D"/>
  <w15:chartTrackingRefBased/>
  <w15:docId w15:val="{E2AC9692-2664-405E-A150-576A4AB7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5" ma:contentTypeDescription="Create a new document." ma:contentTypeScope="" ma:versionID="add4dcbbb76afeaf53e1db544470a47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38b77c6dea84644bb38734e8f1290e63"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Props1.xml><?xml version="1.0" encoding="utf-8"?>
<ds:datastoreItem xmlns:ds="http://schemas.openxmlformats.org/officeDocument/2006/customXml" ds:itemID="{6FA57D3F-AA79-4441-9FF0-00783BFC1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4E29A-FD2E-4D34-9C06-AEF068781C88}">
  <ds:schemaRefs>
    <ds:schemaRef ds:uri="http://schemas.microsoft.com/sharepoint/v3/contenttype/forms"/>
  </ds:schemaRefs>
</ds:datastoreItem>
</file>

<file path=customXml/itemProps3.xml><?xml version="1.0" encoding="utf-8"?>
<ds:datastoreItem xmlns:ds="http://schemas.openxmlformats.org/officeDocument/2006/customXml" ds:itemID="{86FC35CD-846F-473B-B1FD-42F78E03AD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2d1a54-40b2-4a62-9320-551ae05f4a35"/>
    <ds:schemaRef ds:uri="http://purl.org/dc/elements/1.1/"/>
    <ds:schemaRef ds:uri="http://schemas.microsoft.com/office/2006/metadata/properties"/>
    <ds:schemaRef ds:uri="922fc6e8-ffa0-4322-a01f-30f3e00c01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6532</Characters>
  <Application>Microsoft Office Word</Application>
  <DocSecurity>4</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2</cp:revision>
  <dcterms:created xsi:type="dcterms:W3CDTF">2023-03-02T15:23:00Z</dcterms:created>
  <dcterms:modified xsi:type="dcterms:W3CDTF">2023-03-02T15:23:00Z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