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C88D2" w14:textId="77777777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  <w:r w:rsidRPr="005D0E00">
        <w:rPr>
          <w:rFonts w:ascii="Tw Cen MT" w:eastAsiaTheme="minorHAnsi" w:hAnsi="Tw Cen MT" w:cstheme="minorBidi"/>
          <w:b/>
          <w:sz w:val="72"/>
          <w:szCs w:val="72"/>
          <w:lang w:val="ga-IE" w:bidi="ga-IE"/>
        </w:rPr>
        <w:t xml:space="preserve">Beartas Samplach maidir le </w:t>
      </w:r>
    </w:p>
    <w:p w14:paraId="4799D45A" w14:textId="77777777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  <w:r w:rsidRPr="005D0E00">
        <w:rPr>
          <w:rFonts w:ascii="Tw Cen MT" w:eastAsiaTheme="minorHAnsi" w:hAnsi="Tw Cen MT" w:cstheme="minorBidi"/>
          <w:b/>
          <w:sz w:val="72"/>
          <w:szCs w:val="72"/>
          <w:lang w:val="ga-IE" w:bidi="ga-IE"/>
        </w:rPr>
        <w:t xml:space="preserve">Costais Taistil agus Chothaithe </w:t>
      </w:r>
    </w:p>
    <w:p w14:paraId="73746865" w14:textId="77777777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  <w:r w:rsidRPr="005D0E00">
        <w:rPr>
          <w:rFonts w:ascii="Tw Cen MT" w:eastAsiaTheme="minorHAnsi" w:hAnsi="Tw Cen MT" w:cstheme="minorBidi"/>
          <w:b/>
          <w:sz w:val="72"/>
          <w:szCs w:val="72"/>
          <w:lang w:val="ga-IE" w:bidi="ga-IE"/>
        </w:rPr>
        <w:t>le haghaidh Meánscoileanna Deonacha</w:t>
      </w:r>
    </w:p>
    <w:p w14:paraId="53D5D384" w14:textId="77777777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</w:p>
    <w:p w14:paraId="4D204D4A" w14:textId="77777777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</w:p>
    <w:p w14:paraId="6B41DDA8" w14:textId="77777777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</w:p>
    <w:p w14:paraId="58E164B3" w14:textId="77777777" w:rsidR="005D0E00" w:rsidRPr="005D0E00" w:rsidRDefault="005D0E00" w:rsidP="005D0E00">
      <w:pPr>
        <w:keepNext/>
        <w:spacing w:line="360" w:lineRule="auto"/>
        <w:jc w:val="both"/>
        <w:outlineLvl w:val="0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</w:p>
    <w:p w14:paraId="59E10BCE" w14:textId="77777777" w:rsidR="005D0E00" w:rsidRPr="005D0E00" w:rsidRDefault="005D0E00" w:rsidP="005D0E00">
      <w:pPr>
        <w:keepNext/>
        <w:spacing w:line="360" w:lineRule="auto"/>
        <w:jc w:val="both"/>
        <w:outlineLvl w:val="0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</w:p>
    <w:p w14:paraId="298EC371" w14:textId="77777777" w:rsidR="005D0E00" w:rsidRPr="005D0E00" w:rsidRDefault="005D0E00" w:rsidP="005D0E00">
      <w:pPr>
        <w:keepNext/>
        <w:spacing w:line="360" w:lineRule="auto"/>
        <w:jc w:val="both"/>
        <w:outlineLvl w:val="0"/>
        <w:rPr>
          <w:rFonts w:ascii="Tw Cen MT" w:hAnsi="Tw Cen MT" w:cs="Arial"/>
          <w:i/>
          <w:iCs/>
          <w:sz w:val="26"/>
          <w:szCs w:val="26"/>
          <w:lang w:val="en-IE"/>
        </w:rPr>
      </w:pPr>
    </w:p>
    <w:p w14:paraId="64EC8537" w14:textId="1EAD5DD8" w:rsidR="005D0E00" w:rsidRPr="005D0E00" w:rsidRDefault="005D0E00" w:rsidP="005D0E00">
      <w:pPr>
        <w:keepNext/>
        <w:spacing w:line="360" w:lineRule="auto"/>
        <w:jc w:val="both"/>
        <w:outlineLvl w:val="0"/>
        <w:rPr>
          <w:rFonts w:ascii="Tw Cen MT" w:hAnsi="Tw Cen MT" w:cs="Arial"/>
          <w:i/>
          <w:iCs/>
          <w:sz w:val="26"/>
          <w:szCs w:val="26"/>
          <w:lang w:val="en-IE"/>
        </w:rPr>
      </w:pPr>
      <w:r w:rsidRPr="005D0E00">
        <w:rPr>
          <w:rFonts w:ascii="Tw Cen MT" w:eastAsia="Tw Cen MT" w:hAnsi="Tw Cen MT" w:cs="Arial"/>
          <w:i/>
          <w:sz w:val="26"/>
          <w:szCs w:val="26"/>
          <w:lang w:val="ga-IE" w:bidi="ga-IE"/>
        </w:rPr>
        <w:t xml:space="preserve">Ba cheart an beartas samplach seo a oiriúnú do do bhord bainistíochta ach nithe a shaincheapadh de réir mar is cuí. Seans gur ghá an beartas samplach seo a oiriúnú chun é a chur i gcomhréir le beartais agus nósanna imeachta eile atá i bhfeidhm ag do bhord. </w:t>
      </w:r>
      <w:r w:rsidR="00880C75">
        <w:rPr>
          <w:rFonts w:ascii="Tw Cen MT" w:eastAsia="Tw Cen MT" w:hAnsi="Tw Cen MT" w:cs="Arial"/>
          <w:i/>
          <w:sz w:val="26"/>
          <w:szCs w:val="26"/>
          <w:lang w:val="ga-IE" w:bidi="ga-IE"/>
        </w:rPr>
        <w:br/>
      </w:r>
      <w:r w:rsidRPr="005D0E00">
        <w:rPr>
          <w:rFonts w:ascii="Tw Cen MT" w:eastAsia="Tw Cen MT" w:hAnsi="Tw Cen MT" w:cs="Arial"/>
          <w:i/>
          <w:sz w:val="26"/>
          <w:szCs w:val="26"/>
          <w:lang w:val="ga-IE" w:bidi="ga-IE"/>
        </w:rPr>
        <w:t>Ar an gcaoi chéanna, seans gur ghá beartais agus nósanna imeachta eile a oiriúnú de réir mar is cuí leis an mbeartas samplach seo.</w:t>
      </w:r>
    </w:p>
    <w:p w14:paraId="60BF6D8A" w14:textId="77777777" w:rsidR="005D0E00" w:rsidRPr="005D0E00" w:rsidRDefault="005D0E00" w:rsidP="005D0E00">
      <w:pPr>
        <w:spacing w:after="22" w:line="259" w:lineRule="auto"/>
        <w:ind w:left="2880" w:firstLine="720"/>
        <w:rPr>
          <w:rFonts w:ascii="Tw Cen MT" w:eastAsia="Calibri" w:hAnsi="Tw Cen MT" w:cstheme="minorHAnsi"/>
          <w:b/>
          <w:bCs/>
          <w:color w:val="000000"/>
          <w:sz w:val="32"/>
          <w:szCs w:val="32"/>
          <w:lang w:val="en-IE" w:eastAsia="en-IE"/>
        </w:rPr>
      </w:pPr>
    </w:p>
    <w:p w14:paraId="2ADA29D1" w14:textId="77777777" w:rsidR="005D0E00" w:rsidRPr="005D0E00" w:rsidRDefault="005D0E00" w:rsidP="005D0E00">
      <w:pPr>
        <w:spacing w:after="22" w:line="259" w:lineRule="auto"/>
        <w:ind w:left="2880" w:firstLine="720"/>
        <w:rPr>
          <w:rFonts w:ascii="Tw Cen MT" w:eastAsia="Calibri" w:hAnsi="Tw Cen MT" w:cstheme="minorHAnsi"/>
          <w:b/>
          <w:bCs/>
          <w:color w:val="000000"/>
          <w:sz w:val="32"/>
          <w:szCs w:val="32"/>
          <w:lang w:val="en-IE" w:eastAsia="en-IE"/>
        </w:rPr>
      </w:pPr>
    </w:p>
    <w:p w14:paraId="50AC147A" w14:textId="77777777" w:rsidR="005D0E00" w:rsidRPr="005D0E00" w:rsidRDefault="005D0E00" w:rsidP="005D0E00">
      <w:pPr>
        <w:spacing w:after="22" w:line="259" w:lineRule="auto"/>
        <w:ind w:left="2880" w:firstLine="720"/>
        <w:rPr>
          <w:rFonts w:ascii="Tw Cen MT" w:eastAsia="Calibri" w:hAnsi="Tw Cen MT" w:cstheme="minorHAnsi"/>
          <w:b/>
          <w:bCs/>
          <w:color w:val="000000"/>
          <w:sz w:val="32"/>
          <w:szCs w:val="32"/>
          <w:lang w:val="en-IE" w:eastAsia="en-IE"/>
        </w:rPr>
      </w:pPr>
    </w:p>
    <w:tbl>
      <w:tblPr>
        <w:tblStyle w:val="TableGrid1"/>
        <w:tblpPr w:leftFromText="180" w:rightFromText="180" w:tblpY="-45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0E00" w:rsidRPr="005D0E00" w14:paraId="48BAD55E" w14:textId="77777777" w:rsidTr="00880C75">
        <w:trPr>
          <w:trHeight w:val="2429"/>
        </w:trPr>
        <w:tc>
          <w:tcPr>
            <w:tcW w:w="9016" w:type="dxa"/>
            <w:shd w:val="clear" w:color="auto" w:fill="E7E6E6" w:themeFill="background2"/>
          </w:tcPr>
          <w:p w14:paraId="749A6063" w14:textId="77777777" w:rsidR="005D0E00" w:rsidRPr="005D0E00" w:rsidRDefault="005D0E00" w:rsidP="00880C75">
            <w:pPr>
              <w:spacing w:before="100" w:beforeAutospacing="1" w:after="100" w:afterAutospacing="1" w:line="360" w:lineRule="auto"/>
              <w:jc w:val="center"/>
              <w:rPr>
                <w:rFonts w:ascii="Tw Cen MT" w:eastAsia="Calibri" w:hAnsi="Tw Cen MT" w:cs="Arial"/>
                <w:b/>
                <w:color w:val="000000"/>
                <w:sz w:val="26"/>
                <w:szCs w:val="26"/>
                <w:lang w:val="en-IE"/>
              </w:rPr>
            </w:pPr>
            <w:r w:rsidRPr="005D0E00">
              <w:rPr>
                <w:rFonts w:ascii="Tw Cen MT" w:eastAsia="Calibri" w:hAnsi="Tw Cen MT" w:cs="Arial"/>
                <w:b/>
                <w:color w:val="000000"/>
                <w:sz w:val="26"/>
                <w:szCs w:val="26"/>
                <w:highlight w:val="yellow"/>
                <w:lang w:val="ga-IE" w:bidi="ga-IE"/>
              </w:rPr>
              <w:lastRenderedPageBreak/>
              <w:t>[AINM NA SCOILE]</w:t>
            </w:r>
          </w:p>
          <w:p w14:paraId="6170AE86" w14:textId="77777777" w:rsidR="005D0E00" w:rsidRPr="005D0E00" w:rsidRDefault="005D0E00" w:rsidP="00880C75">
            <w:pPr>
              <w:jc w:val="center"/>
              <w:rPr>
                <w:rFonts w:ascii="Tw Cen MT" w:eastAsia="Calibri" w:hAnsi="Tw Cen MT" w:cstheme="minorHAnsi"/>
                <w:color w:val="000000"/>
                <w:sz w:val="32"/>
                <w:szCs w:val="32"/>
                <w:lang w:val="en-IE"/>
              </w:rPr>
            </w:pPr>
            <w:r w:rsidRPr="005D0E00">
              <w:rPr>
                <w:rFonts w:ascii="Tw Cen MT" w:eastAsia="Garamond" w:hAnsi="Tw Cen MT" w:cstheme="minorHAnsi"/>
                <w:b/>
                <w:color w:val="000000"/>
                <w:sz w:val="32"/>
                <w:szCs w:val="32"/>
                <w:lang w:val="ga-IE" w:bidi="ga-IE"/>
              </w:rPr>
              <w:t>Teimpléad don Bheartas maidir le Costais Taistil agus Chothaithe le haghaidh</w:t>
            </w:r>
          </w:p>
          <w:p w14:paraId="3AE42E8F" w14:textId="77777777" w:rsidR="005D0E00" w:rsidRPr="005D0E00" w:rsidRDefault="005D0E00" w:rsidP="00880C75">
            <w:pPr>
              <w:jc w:val="center"/>
              <w:rPr>
                <w:rFonts w:ascii="Tw Cen MT" w:eastAsia="Calibri" w:hAnsi="Tw Cen MT" w:cstheme="minorHAnsi"/>
                <w:color w:val="000000"/>
                <w:sz w:val="32"/>
                <w:szCs w:val="32"/>
                <w:lang w:val="en-IE"/>
              </w:rPr>
            </w:pPr>
            <w:r w:rsidRPr="005D0E00">
              <w:rPr>
                <w:rFonts w:ascii="Tw Cen MT" w:eastAsia="Garamond" w:hAnsi="Tw Cen MT" w:cstheme="minorHAnsi"/>
                <w:b/>
                <w:color w:val="000000"/>
                <w:sz w:val="32"/>
                <w:szCs w:val="32"/>
                <w:lang w:val="ga-IE" w:bidi="ga-IE"/>
              </w:rPr>
              <w:t>Comhaltaí Boird Bainistíochta,</w:t>
            </w:r>
          </w:p>
          <w:p w14:paraId="5EDB02A8" w14:textId="77777777" w:rsidR="005D0E00" w:rsidRPr="005D0E00" w:rsidRDefault="005D0E00" w:rsidP="00880C75">
            <w:pPr>
              <w:jc w:val="center"/>
              <w:rPr>
                <w:rFonts w:ascii="Tw Cen MT" w:eastAsia="Garamond" w:hAnsi="Tw Cen MT" w:cstheme="minorHAnsi"/>
                <w:b/>
                <w:color w:val="000000"/>
                <w:sz w:val="32"/>
                <w:szCs w:val="32"/>
                <w:lang w:val="en-IE"/>
              </w:rPr>
            </w:pPr>
            <w:r w:rsidRPr="005D0E00">
              <w:rPr>
                <w:rFonts w:ascii="Tw Cen MT" w:eastAsia="Garamond" w:hAnsi="Tw Cen MT" w:cstheme="minorHAnsi"/>
                <w:b/>
                <w:color w:val="000000"/>
                <w:sz w:val="32"/>
                <w:szCs w:val="32"/>
                <w:lang w:val="ga-IE" w:bidi="ga-IE"/>
              </w:rPr>
              <w:t>Príomhoidí Scoile agus Pearsanra Scoile</w:t>
            </w:r>
          </w:p>
          <w:p w14:paraId="1301D7A7" w14:textId="77777777" w:rsidR="005D0E00" w:rsidRPr="005D0E00" w:rsidRDefault="005D0E00" w:rsidP="00880C75">
            <w:pPr>
              <w:jc w:val="center"/>
              <w:rPr>
                <w:rFonts w:ascii="Tw Cen MT" w:eastAsia="Calibri" w:hAnsi="Tw Cen MT" w:cstheme="minorHAnsi"/>
                <w:color w:val="000000"/>
                <w:sz w:val="32"/>
                <w:szCs w:val="32"/>
                <w:u w:val="single"/>
                <w:lang w:val="en-IE"/>
              </w:rPr>
            </w:pPr>
            <w:r w:rsidRPr="005D0E00">
              <w:rPr>
                <w:rFonts w:ascii="Tw Cen MT" w:eastAsia="Garamond" w:hAnsi="Tw Cen MT" w:cstheme="minorHAnsi"/>
                <w:b/>
                <w:color w:val="000000"/>
                <w:sz w:val="32"/>
                <w:szCs w:val="32"/>
                <w:lang w:val="ga-IE" w:bidi="ga-IE"/>
              </w:rPr>
              <w:t>(Meánscoil Dheonach)</w:t>
            </w:r>
          </w:p>
        </w:tc>
      </w:tr>
    </w:tbl>
    <w:p w14:paraId="6A507598" w14:textId="77777777" w:rsidR="005D0E00" w:rsidRPr="005D0E00" w:rsidRDefault="005D0E00" w:rsidP="005D0E00">
      <w:pPr>
        <w:spacing w:line="259" w:lineRule="auto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</w:p>
    <w:p w14:paraId="2BBC3DEF" w14:textId="70F5F2C0" w:rsidR="005D0E00" w:rsidRPr="005D0E00" w:rsidRDefault="00026B8E" w:rsidP="005D0E00">
      <w:pPr>
        <w:spacing w:after="160" w:line="259" w:lineRule="auto"/>
        <w:rPr>
          <w:rFonts w:ascii="Tw Cen MT" w:eastAsiaTheme="minorHAnsi" w:hAnsi="Tw Cen MT" w:cstheme="minorBidi"/>
          <w:sz w:val="26"/>
          <w:szCs w:val="26"/>
          <w:lang w:val="en-IE"/>
        </w:rPr>
      </w:pPr>
      <w:r>
        <w:rPr>
          <w:rFonts w:ascii="Tw Cen MT" w:eastAsiaTheme="minorHAnsi" w:hAnsi="Tw Cen MT" w:cstheme="minorBidi"/>
          <w:sz w:val="26"/>
          <w:szCs w:val="26"/>
          <w:lang w:val="ga-IE" w:bidi="ga-IE"/>
        </w:rPr>
        <w:br/>
      </w:r>
      <w:r w:rsidR="005D0E00"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>Arna fhormheas ag an mBord Bainistíochta: [</w:t>
      </w:r>
      <w:r w:rsidR="005D0E00" w:rsidRPr="005D0E00">
        <w:rPr>
          <w:rFonts w:ascii="Tw Cen MT" w:eastAsiaTheme="minorHAnsi" w:hAnsi="Tw Cen MT" w:cstheme="minorBidi"/>
          <w:sz w:val="26"/>
          <w:szCs w:val="26"/>
          <w:highlight w:val="yellow"/>
          <w:lang w:val="ga-IE" w:bidi="ga-IE"/>
        </w:rPr>
        <w:t>Dáta a Fhormheasta</w:t>
      </w:r>
      <w:r w:rsidR="005D0E00"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>]</w:t>
      </w:r>
    </w:p>
    <w:p w14:paraId="6FA0BB02" w14:textId="77777777" w:rsidR="005D0E00" w:rsidRPr="00026B8E" w:rsidRDefault="005D0E00" w:rsidP="005D0E00">
      <w:pPr>
        <w:spacing w:after="160" w:line="259" w:lineRule="auto"/>
        <w:rPr>
          <w:rFonts w:ascii="Tw Cen MT" w:eastAsiaTheme="minorHAnsi" w:hAnsi="Tw Cen MT" w:cstheme="minorBidi"/>
          <w:sz w:val="18"/>
          <w:szCs w:val="26"/>
          <w:lang w:val="en-IE"/>
        </w:rPr>
      </w:pPr>
    </w:p>
    <w:p w14:paraId="04333CFB" w14:textId="66E5D13D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 xml:space="preserve">An chéad dáta athbhreithnithe eile ar an mbeartas: </w:t>
      </w:r>
      <w:r w:rsidRPr="005D0E00">
        <w:rPr>
          <w:rFonts w:ascii="Tw Cen MT" w:eastAsiaTheme="minorHAnsi" w:hAnsi="Tw Cen MT" w:cstheme="minorBidi"/>
          <w:sz w:val="26"/>
          <w:szCs w:val="26"/>
          <w:highlight w:val="yellow"/>
          <w:lang w:val="ga-IE" w:bidi="ga-IE"/>
        </w:rPr>
        <w:t>[+12 Mhí</w:t>
      </w:r>
      <w:r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>]</w:t>
      </w:r>
    </w:p>
    <w:p w14:paraId="3CB72966" w14:textId="77777777" w:rsidR="005D0E00" w:rsidRPr="005D0E00" w:rsidRDefault="005D0E00" w:rsidP="005D0E00">
      <w:pPr>
        <w:spacing w:line="259" w:lineRule="auto"/>
        <w:ind w:left="376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</w:p>
    <w:p w14:paraId="59BBFB14" w14:textId="77777777" w:rsidR="005D0E00" w:rsidRPr="005D0E00" w:rsidRDefault="005D0E00" w:rsidP="005D0E00">
      <w:pPr>
        <w:keepNext/>
        <w:keepLines/>
        <w:spacing w:line="259" w:lineRule="auto"/>
        <w:ind w:left="370" w:hanging="10"/>
        <w:outlineLvl w:val="1"/>
        <w:rPr>
          <w:rFonts w:ascii="Tw Cen MT" w:hAnsi="Tw Cen MT" w:cstheme="minorHAnsi"/>
          <w:b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b/>
          <w:color w:val="000000"/>
          <w:sz w:val="26"/>
          <w:szCs w:val="26"/>
          <w:lang w:val="ga-IE" w:bidi="ga-IE"/>
        </w:rPr>
        <w:t xml:space="preserve">1. Réamhrá </w:t>
      </w:r>
    </w:p>
    <w:p w14:paraId="1B9C23FB" w14:textId="77777777" w:rsidR="005D0E00" w:rsidRPr="005D0E00" w:rsidRDefault="005D0E00" w:rsidP="005D0E00">
      <w:pPr>
        <w:spacing w:line="259" w:lineRule="auto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b/>
          <w:color w:val="000000"/>
          <w:sz w:val="26"/>
          <w:szCs w:val="26"/>
          <w:lang w:val="ga-IE" w:bidi="ga-IE"/>
        </w:rPr>
        <w:t xml:space="preserve"> </w:t>
      </w:r>
    </w:p>
    <w:p w14:paraId="501D155F" w14:textId="1EC85935" w:rsidR="005D0E00" w:rsidRPr="005D0E00" w:rsidRDefault="005D0E00" w:rsidP="00880C75">
      <w:pPr>
        <w:spacing w:line="248" w:lineRule="auto"/>
        <w:ind w:right="-447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Féadtar liúntais taistil agus chothaithe a íoc le comhaltaí den bhord bainistíochta, leis an bPríomhoide, leis an Leas-Phríomhoide, le baill foirne teagaisc agus neamhtheagaisc, le comhaltaí coistí roghnúcháin agus le hoibrithe deonacha faoi chomhair taisteal riachtanach a dhéantar le gnó na scoile a chur i gcrích i gcomhréir leis na téarmaí a leagtar amach anseo thíos.  </w:t>
      </w:r>
    </w:p>
    <w:p w14:paraId="06C9B867" w14:textId="77777777" w:rsidR="005D0E00" w:rsidRPr="005D0E00" w:rsidRDefault="005D0E00" w:rsidP="00880C75">
      <w:pPr>
        <w:spacing w:line="248" w:lineRule="auto"/>
        <w:ind w:right="-447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</w:p>
    <w:p w14:paraId="03B40790" w14:textId="05504D81" w:rsidR="005D0E00" w:rsidRPr="005D0E00" w:rsidRDefault="005D0E00" w:rsidP="00880C75">
      <w:pPr>
        <w:spacing w:line="259" w:lineRule="auto"/>
        <w:ind w:left="376" w:right="-447"/>
        <w:rPr>
          <w:rFonts w:ascii="Tw Cen MT" w:eastAsia="Calibri" w:hAnsi="Tw Cen MT" w:cstheme="minorHAnsi"/>
          <w:b/>
          <w:bCs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Calibri" w:hAnsi="Tw Cen MT" w:cstheme="minorHAnsi"/>
          <w:b/>
          <w:color w:val="000000"/>
          <w:sz w:val="26"/>
          <w:szCs w:val="26"/>
          <w:lang w:val="ga-IE" w:bidi="ga-IE"/>
        </w:rPr>
        <w:t>2.</w:t>
      </w:r>
      <w:r w:rsidRPr="005D0E00">
        <w:rPr>
          <w:rFonts w:ascii="Tw Cen MT" w:eastAsia="Calibri" w:hAnsi="Tw Cen MT" w:cstheme="minorHAnsi"/>
          <w:b/>
          <w:color w:val="000000"/>
          <w:sz w:val="26"/>
          <w:szCs w:val="26"/>
          <w:lang w:val="ga-IE" w:bidi="ga-IE"/>
        </w:rPr>
        <w:tab/>
        <w:t>Na cineálacha gnó a bhféadtar costas a éileamh ina leith:</w:t>
      </w:r>
      <w:r w:rsidRPr="005D0E00">
        <w:rPr>
          <w:rFonts w:ascii="Tw Cen MT" w:eastAsia="Calibri" w:hAnsi="Tw Cen MT" w:cstheme="minorHAnsi"/>
          <w:b/>
          <w:color w:val="000000"/>
          <w:sz w:val="26"/>
          <w:szCs w:val="26"/>
          <w:lang w:val="ga-IE" w:bidi="ga-IE"/>
        </w:rPr>
        <w:br/>
      </w:r>
    </w:p>
    <w:p w14:paraId="2C92BF02" w14:textId="3E699519" w:rsidR="005D0E00" w:rsidRPr="005D0E00" w:rsidRDefault="005D0E00" w:rsidP="00880C75">
      <w:pPr>
        <w:numPr>
          <w:ilvl w:val="0"/>
          <w:numId w:val="9"/>
        </w:numPr>
        <w:spacing w:after="160" w:line="248" w:lineRule="auto"/>
        <w:ind w:right="-447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Féadtar costais a íoc leis an bPríomhoide faoi chomhair taisteal riachtanach a dhéantar chun gnó na scoile a chur i gcrích ina cháil/ina cáil mar Phríomhoide nó mar Rúnaí an bhoird bainistíochta le haghaidh na nithe seo a leanas: </w:t>
      </w:r>
    </w:p>
    <w:p w14:paraId="38D3FC57" w14:textId="52C924E8" w:rsidR="005D0E00" w:rsidRPr="005D0E00" w:rsidRDefault="005D0E00" w:rsidP="00880C75">
      <w:pPr>
        <w:numPr>
          <w:ilvl w:val="0"/>
          <w:numId w:val="11"/>
        </w:numPr>
        <w:spacing w:after="160" w:line="248" w:lineRule="auto"/>
        <w:ind w:right="-447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[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highlight w:val="yellow"/>
          <w:lang w:val="ga-IE" w:bidi="ga-IE"/>
        </w:rPr>
        <w:t>An Bord chun imthosca a shainmhíniú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]</w:t>
      </w:r>
    </w:p>
    <w:p w14:paraId="37847404" w14:textId="77777777" w:rsidR="005D0E00" w:rsidRPr="005D0E00" w:rsidRDefault="005D0E00" w:rsidP="00880C75">
      <w:pPr>
        <w:spacing w:line="248" w:lineRule="auto"/>
        <w:ind w:left="1440" w:right="-447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</w:p>
    <w:p w14:paraId="6F639232" w14:textId="461982CD" w:rsidR="005D0E00" w:rsidRPr="005D0E00" w:rsidRDefault="005D0E00" w:rsidP="00880C75">
      <w:pPr>
        <w:numPr>
          <w:ilvl w:val="0"/>
          <w:numId w:val="9"/>
        </w:numPr>
        <w:spacing w:after="160" w:line="248" w:lineRule="auto"/>
        <w:ind w:right="-447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 Féadtar liúntais taistil agus chothaithe a íoc le cathaoirleach boird bainistíochta, le comhaontú an bhoird, sna himthosca seo a leanas: </w:t>
      </w:r>
    </w:p>
    <w:p w14:paraId="59EC72B6" w14:textId="77777777" w:rsidR="005D0E00" w:rsidRPr="005D0E00" w:rsidRDefault="005D0E00" w:rsidP="00880C75">
      <w:pPr>
        <w:numPr>
          <w:ilvl w:val="0"/>
          <w:numId w:val="11"/>
        </w:numPr>
        <w:spacing w:after="160" w:line="248" w:lineRule="auto"/>
        <w:ind w:right="-447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ab/>
        <w:t>[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highlight w:val="yellow"/>
          <w:lang w:val="ga-IE" w:bidi="ga-IE"/>
        </w:rPr>
        <w:t>An Bord chun imthosca a shainmhíniú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]</w:t>
      </w:r>
    </w:p>
    <w:p w14:paraId="27E33A05" w14:textId="77777777" w:rsidR="005D0E00" w:rsidRPr="005D0E00" w:rsidRDefault="005D0E00" w:rsidP="00880C75">
      <w:pPr>
        <w:spacing w:line="248" w:lineRule="auto"/>
        <w:ind w:right="-447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</w:p>
    <w:p w14:paraId="4B12F435" w14:textId="36797B41" w:rsidR="005D0E00" w:rsidRPr="005D0E00" w:rsidRDefault="005D0E00" w:rsidP="00880C75">
      <w:pPr>
        <w:numPr>
          <w:ilvl w:val="0"/>
          <w:numId w:val="9"/>
        </w:numPr>
        <w:spacing w:after="160" w:line="248" w:lineRule="auto"/>
        <w:ind w:right="-447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Comhaltaí boird bainistíochta [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highlight w:val="yellow"/>
          <w:lang w:val="ga-IE" w:bidi="ga-IE"/>
        </w:rPr>
        <w:t>An Bord chun imthosca a shainmhíniú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]</w:t>
      </w:r>
    </w:p>
    <w:p w14:paraId="312F62CE" w14:textId="77777777" w:rsidR="005D0E00" w:rsidRPr="005D0E00" w:rsidRDefault="005D0E00" w:rsidP="00880C75">
      <w:pPr>
        <w:spacing w:line="248" w:lineRule="auto"/>
        <w:ind w:left="1440" w:right="-447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en-IE" w:eastAsia="en-IE"/>
        </w:rPr>
      </w:pPr>
    </w:p>
    <w:p w14:paraId="01EE529B" w14:textId="62FD07BA" w:rsidR="005D0E00" w:rsidRPr="005D0E00" w:rsidRDefault="005D0E00" w:rsidP="00880C75">
      <w:pPr>
        <w:numPr>
          <w:ilvl w:val="0"/>
          <w:numId w:val="9"/>
        </w:numPr>
        <w:spacing w:after="160" w:line="248" w:lineRule="auto"/>
        <w:ind w:right="-447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Múinteoirí [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highlight w:val="yellow"/>
          <w:lang w:val="ga-IE" w:bidi="ga-IE"/>
        </w:rPr>
        <w:t>An Bord chun imthosca a shainmhíniú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]</w:t>
      </w:r>
    </w:p>
    <w:p w14:paraId="2EE3A8A6" w14:textId="77777777" w:rsidR="005D0E00" w:rsidRPr="005D0E00" w:rsidRDefault="005D0E00" w:rsidP="00880C75">
      <w:pPr>
        <w:spacing w:line="248" w:lineRule="auto"/>
        <w:ind w:left="1440" w:right="-447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</w:p>
    <w:p w14:paraId="38F6F50F" w14:textId="32A1C825" w:rsidR="00D81DBF" w:rsidRPr="0062729A" w:rsidRDefault="005D0E00" w:rsidP="00880C75">
      <w:pPr>
        <w:numPr>
          <w:ilvl w:val="0"/>
          <w:numId w:val="9"/>
        </w:numPr>
        <w:spacing w:after="160" w:line="248" w:lineRule="auto"/>
        <w:ind w:right="-447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Fostaithe neamhtheagaisc boird bainistíochta [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highlight w:val="yellow"/>
          <w:lang w:val="ga-IE" w:bidi="ga-IE"/>
        </w:rPr>
        <w:t>An Bord chun imthosca a shainmhíniú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]</w:t>
      </w:r>
    </w:p>
    <w:p w14:paraId="3F7845C6" w14:textId="77777777" w:rsidR="00952747" w:rsidRPr="00880C75" w:rsidRDefault="00952747" w:rsidP="00880C75">
      <w:pPr>
        <w:pStyle w:val="ListParagraph"/>
        <w:ind w:right="-447"/>
        <w:rPr>
          <w:rFonts w:ascii="Tw Cen MT" w:hAnsi="Tw Cen MT" w:cstheme="minorHAnsi"/>
          <w:color w:val="000000"/>
          <w:sz w:val="8"/>
          <w:szCs w:val="26"/>
          <w:lang w:val="en-IE" w:eastAsia="en-IE"/>
        </w:rPr>
      </w:pPr>
    </w:p>
    <w:p w14:paraId="401CF06C" w14:textId="5690E291" w:rsidR="00A75B0E" w:rsidRPr="00A75B0E" w:rsidRDefault="00C40753" w:rsidP="00880C75">
      <w:pPr>
        <w:numPr>
          <w:ilvl w:val="0"/>
          <w:numId w:val="9"/>
        </w:numPr>
        <w:spacing w:after="160" w:line="248" w:lineRule="auto"/>
        <w:ind w:right="-447"/>
        <w:contextualSpacing/>
        <w:jc w:val="both"/>
        <w:rPr>
          <w:rFonts w:ascii="Tw Cen MT" w:hAnsi="Tw Cen MT" w:cstheme="minorHAnsi"/>
          <w:sz w:val="26"/>
          <w:szCs w:val="26"/>
          <w:lang w:val="en-IE" w:eastAsia="en-IE"/>
        </w:rPr>
      </w:pPr>
      <w:r w:rsidRPr="004B4DE4">
        <w:rPr>
          <w:rFonts w:ascii="Tw Cen MT" w:eastAsia="Tw Cen MT" w:hAnsi="Tw Cen MT" w:cstheme="minorHAnsi"/>
          <w:sz w:val="26"/>
          <w:szCs w:val="26"/>
          <w:lang w:val="ga-IE" w:bidi="ga-IE"/>
        </w:rPr>
        <w:t>Comhaltaí neamhspleácha an choiste roghnúcháin [</w:t>
      </w:r>
      <w:r w:rsidRPr="004B4DE4">
        <w:rPr>
          <w:rFonts w:ascii="Tw Cen MT" w:eastAsia="Tw Cen MT" w:hAnsi="Tw Cen MT" w:cstheme="minorHAnsi"/>
          <w:sz w:val="26"/>
          <w:szCs w:val="26"/>
          <w:highlight w:val="yellow"/>
          <w:lang w:val="ga-IE" w:bidi="ga-IE"/>
        </w:rPr>
        <w:t>An Bord chun imthosca a shainmhíniú</w:t>
      </w:r>
      <w:r w:rsidRPr="004B4DE4">
        <w:rPr>
          <w:rFonts w:ascii="Tw Cen MT" w:eastAsia="Tw Cen MT" w:hAnsi="Tw Cen MT" w:cstheme="minorHAnsi"/>
          <w:sz w:val="26"/>
          <w:szCs w:val="26"/>
          <w:lang w:val="ga-IE" w:bidi="ga-IE"/>
        </w:rPr>
        <w:t xml:space="preserve">] </w:t>
      </w:r>
    </w:p>
    <w:p w14:paraId="7CA78424" w14:textId="412CBB3C" w:rsidR="00760535" w:rsidRDefault="005F0C5A" w:rsidP="00880C75">
      <w:pPr>
        <w:spacing w:after="160" w:line="248" w:lineRule="auto"/>
        <w:ind w:left="1440" w:right="-447"/>
        <w:contextualSpacing/>
        <w:jc w:val="both"/>
        <w:rPr>
          <w:rFonts w:ascii="Tw Cen MT" w:eastAsia="Calibri" w:hAnsi="Tw Cen MT"/>
          <w:sz w:val="26"/>
          <w:szCs w:val="26"/>
        </w:rPr>
      </w:pPr>
      <w:r w:rsidRPr="004B4DE4">
        <w:rPr>
          <w:rFonts w:ascii="Tw Cen MT" w:eastAsia="Calibri" w:hAnsi="Tw Cen MT" w:cs="Tw Cen MT"/>
          <w:sz w:val="26"/>
          <w:szCs w:val="26"/>
          <w:lang w:val="ga-IE" w:bidi="ga-IE"/>
        </w:rPr>
        <w:t>Ní turais ghnó iad turais idir an baile agus an scoil nó suíomh an agallaimh agus is aisíocaíocht incháinithe í aon aisíocaíocht a dhéantar ar chostais tiomána (táillí tacsaí san áireamh) i dtaca le costais turas den chineál sin.</w:t>
      </w:r>
    </w:p>
    <w:p w14:paraId="0B76CBC9" w14:textId="77777777" w:rsidR="003005E7" w:rsidRDefault="003005E7" w:rsidP="00880C75">
      <w:pPr>
        <w:spacing w:after="160" w:line="248" w:lineRule="auto"/>
        <w:ind w:left="1440" w:right="-447"/>
        <w:contextualSpacing/>
        <w:jc w:val="both"/>
        <w:rPr>
          <w:rFonts w:ascii="Tw Cen MT" w:hAnsi="Tw Cen MT" w:cstheme="minorHAnsi"/>
          <w:sz w:val="26"/>
          <w:szCs w:val="26"/>
          <w:lang w:val="en-IE" w:eastAsia="en-IE"/>
        </w:rPr>
      </w:pPr>
    </w:p>
    <w:p w14:paraId="3761A1A9" w14:textId="0D730C15" w:rsidR="00A75B0E" w:rsidRPr="00026B8E" w:rsidRDefault="00A75B0E" w:rsidP="00880C75">
      <w:pPr>
        <w:numPr>
          <w:ilvl w:val="0"/>
          <w:numId w:val="9"/>
        </w:numPr>
        <w:spacing w:after="160" w:line="248" w:lineRule="auto"/>
        <w:ind w:right="-447"/>
        <w:contextualSpacing/>
        <w:jc w:val="both"/>
        <w:rPr>
          <w:rFonts w:ascii="Tw Cen MT" w:hAnsi="Tw Cen MT" w:cstheme="minorHAnsi"/>
          <w:sz w:val="26"/>
          <w:szCs w:val="26"/>
          <w:lang w:val="en-IE" w:eastAsia="en-IE"/>
        </w:rPr>
      </w:pPr>
      <w:r>
        <w:rPr>
          <w:rFonts w:ascii="Tw Cen MT" w:eastAsia="Tw Cen MT" w:hAnsi="Tw Cen MT" w:cstheme="minorHAnsi"/>
          <w:sz w:val="26"/>
          <w:szCs w:val="26"/>
          <w:lang w:val="ga-IE" w:bidi="ga-IE"/>
        </w:rPr>
        <w:t>Oibrithe deonacha [</w:t>
      </w:r>
      <w:r w:rsidRPr="004B4DE4">
        <w:rPr>
          <w:rFonts w:ascii="Tw Cen MT" w:eastAsia="Tw Cen MT" w:hAnsi="Tw Cen MT" w:cstheme="minorHAnsi"/>
          <w:sz w:val="26"/>
          <w:szCs w:val="26"/>
          <w:highlight w:val="yellow"/>
          <w:lang w:val="ga-IE" w:bidi="ga-IE"/>
        </w:rPr>
        <w:t>An Bord chun imthosca a shainmhíniú</w:t>
      </w:r>
      <w:r>
        <w:rPr>
          <w:rFonts w:ascii="Tw Cen MT" w:eastAsia="Tw Cen MT" w:hAnsi="Tw Cen MT" w:cstheme="minorHAnsi"/>
          <w:sz w:val="26"/>
          <w:szCs w:val="26"/>
          <w:lang w:val="ga-IE" w:bidi="ga-IE"/>
        </w:rPr>
        <w:t xml:space="preserve">] </w:t>
      </w:r>
    </w:p>
    <w:p w14:paraId="405C046F" w14:textId="77777777" w:rsidR="005D0E00" w:rsidRPr="005D0E00" w:rsidRDefault="005D0E00" w:rsidP="00880C75">
      <w:pPr>
        <w:spacing w:line="248" w:lineRule="auto"/>
        <w:ind w:right="-447"/>
        <w:jc w:val="both"/>
        <w:rPr>
          <w:rFonts w:ascii="Tw Cen MT" w:hAnsi="Tw Cen MT" w:cstheme="minorHAnsi"/>
          <w:b/>
          <w:bCs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b/>
          <w:color w:val="000000"/>
          <w:sz w:val="26"/>
          <w:szCs w:val="26"/>
          <w:lang w:val="ga-IE" w:bidi="ga-IE"/>
        </w:rPr>
        <w:lastRenderedPageBreak/>
        <w:t>3.</w:t>
      </w:r>
      <w:r w:rsidRPr="005D0E00">
        <w:rPr>
          <w:rFonts w:ascii="Tw Cen MT" w:eastAsia="Tw Cen MT" w:hAnsi="Tw Cen MT" w:cstheme="minorHAnsi"/>
          <w:b/>
          <w:color w:val="000000"/>
          <w:sz w:val="26"/>
          <w:szCs w:val="26"/>
          <w:lang w:val="ga-IE" w:bidi="ga-IE"/>
        </w:rPr>
        <w:tab/>
        <w:t>Éilimh ar chostais a fhormheas:</w:t>
      </w:r>
    </w:p>
    <w:p w14:paraId="2522ED2B" w14:textId="77777777" w:rsidR="005D0E00" w:rsidRPr="005D0E00" w:rsidRDefault="005D0E00" w:rsidP="00880C75">
      <w:pPr>
        <w:spacing w:line="248" w:lineRule="auto"/>
        <w:ind w:right="-447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</w:p>
    <w:p w14:paraId="47F1521A" w14:textId="77777777" w:rsidR="005D0E00" w:rsidRPr="005D0E00" w:rsidRDefault="005D0E00" w:rsidP="00880C75">
      <w:pPr>
        <w:numPr>
          <w:ilvl w:val="0"/>
          <w:numId w:val="10"/>
        </w:numPr>
        <w:spacing w:after="160" w:line="248" w:lineRule="auto"/>
        <w:ind w:left="709" w:right="-447" w:hanging="425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Ní mór gur ghnó substainteach agus riachtanach d’oibriú na scoile é an gnó uile a n-éilítear costais taistil agus chothaithe ina leith.</w:t>
      </w:r>
    </w:p>
    <w:p w14:paraId="0FE7943A" w14:textId="791C072F" w:rsidR="005D0E00" w:rsidRPr="005D0E00" w:rsidRDefault="005D0E00" w:rsidP="00880C75">
      <w:pPr>
        <w:numPr>
          <w:ilvl w:val="0"/>
          <w:numId w:val="12"/>
        </w:numPr>
        <w:spacing w:after="160" w:line="248" w:lineRule="auto"/>
        <w:ind w:right="-447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Ba chóir don bhord bainistíochta a chinntiú go ndéanann an Príomhoide agus an cathaoirleach na costais a dheimhniú sa chás gurb é an Príomhoide an t-éilitheoir. </w:t>
      </w:r>
    </w:p>
    <w:p w14:paraId="422E344F" w14:textId="3F0ADA49" w:rsidR="005D0E00" w:rsidRPr="005D0E00" w:rsidRDefault="005D0E00" w:rsidP="00880C75">
      <w:pPr>
        <w:numPr>
          <w:ilvl w:val="0"/>
          <w:numId w:val="12"/>
        </w:numPr>
        <w:spacing w:after="160" w:line="248" w:lineRule="auto"/>
        <w:ind w:right="-447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Ní mór d’fhostaithe an bhoird formheas roimh ré a fháil ón bPríomhoide sula dtabhaíonn siad costais a mbeartaíonn siad éileamh a dhéanamh ina leith. </w:t>
      </w:r>
    </w:p>
    <w:p w14:paraId="0199A03B" w14:textId="77777777" w:rsidR="005D0E00" w:rsidRPr="005D0E00" w:rsidRDefault="005D0E00" w:rsidP="00880C75">
      <w:pPr>
        <w:numPr>
          <w:ilvl w:val="0"/>
          <w:numId w:val="12"/>
        </w:numPr>
        <w:spacing w:after="160" w:line="248" w:lineRule="auto"/>
        <w:ind w:right="-447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Calibri" w:hAnsi="Tw Cen MT" w:cstheme="minorHAnsi"/>
          <w:color w:val="000000"/>
          <w:sz w:val="26"/>
          <w:szCs w:val="26"/>
          <w:lang w:val="ga-IE" w:bidi="ga-IE"/>
        </w:rPr>
        <w:t>Ní mór éilimh a dhéanamh ar fhoirm éilimh na scoile faofa.</w:t>
      </w:r>
    </w:p>
    <w:p w14:paraId="7DA4AFA0" w14:textId="77777777" w:rsidR="005D0E00" w:rsidRPr="005D0E00" w:rsidRDefault="005D0E00" w:rsidP="00880C75">
      <w:pPr>
        <w:spacing w:line="248" w:lineRule="auto"/>
        <w:ind w:left="729" w:right="-447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</w:p>
    <w:p w14:paraId="31F2962C" w14:textId="77777777" w:rsidR="005D0E00" w:rsidRPr="005D0E00" w:rsidRDefault="005D0E00" w:rsidP="00880C75">
      <w:pPr>
        <w:spacing w:line="248" w:lineRule="auto"/>
        <w:ind w:left="729" w:right="-447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</w:p>
    <w:p w14:paraId="4277DD8B" w14:textId="77777777" w:rsidR="005D0E00" w:rsidRPr="005D0E00" w:rsidRDefault="005D0E00" w:rsidP="00880C75">
      <w:pPr>
        <w:numPr>
          <w:ilvl w:val="0"/>
          <w:numId w:val="13"/>
        </w:numPr>
        <w:spacing w:after="160" w:line="248" w:lineRule="auto"/>
        <w:ind w:right="-447" w:hanging="578"/>
        <w:contextualSpacing/>
        <w:jc w:val="both"/>
        <w:rPr>
          <w:rFonts w:ascii="Tw Cen MT" w:hAnsi="Tw Cen MT" w:cstheme="minorHAnsi"/>
          <w:b/>
          <w:bCs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b/>
          <w:color w:val="000000"/>
          <w:sz w:val="26"/>
          <w:szCs w:val="26"/>
          <w:lang w:val="ga-IE" w:bidi="ga-IE"/>
        </w:rPr>
        <w:t xml:space="preserve">Treoirlínte agus Coinníollacha Ginearálta </w:t>
      </w:r>
    </w:p>
    <w:p w14:paraId="0B7AE2E2" w14:textId="77777777" w:rsidR="005D0E00" w:rsidRPr="005D0E00" w:rsidRDefault="005D0E00" w:rsidP="00880C75">
      <w:pPr>
        <w:spacing w:line="248" w:lineRule="auto"/>
        <w:ind w:left="142" w:right="-447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</w:p>
    <w:p w14:paraId="045EB339" w14:textId="77777777" w:rsidR="005D0E00" w:rsidRPr="005D0E00" w:rsidRDefault="005D0E00" w:rsidP="00880C75">
      <w:pPr>
        <w:numPr>
          <w:ilvl w:val="0"/>
          <w:numId w:val="12"/>
        </w:numPr>
        <w:spacing w:after="160" w:line="248" w:lineRule="auto"/>
        <w:ind w:right="-447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Ní íocfar costais taistil i ndáil le haon sciar de thuras a chlúdaíonn an gnáthbhealach ar fad ag duine idir an baile ag an scoil, nó cuid den ghnáthbhealach sin. </w:t>
      </w:r>
    </w:p>
    <w:p w14:paraId="400E513F" w14:textId="3EC2E6CB" w:rsidR="005D0E00" w:rsidRPr="005D0E00" w:rsidRDefault="005D0E00" w:rsidP="00880C75">
      <w:pPr>
        <w:widowControl w:val="0"/>
        <w:numPr>
          <w:ilvl w:val="0"/>
          <w:numId w:val="12"/>
        </w:numPr>
        <w:tabs>
          <w:tab w:val="left" w:pos="1820"/>
        </w:tabs>
        <w:autoSpaceDE w:val="0"/>
        <w:autoSpaceDN w:val="0"/>
        <w:adjustRightInd w:val="0"/>
        <w:spacing w:after="160" w:line="278" w:lineRule="auto"/>
        <w:ind w:right="-447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Sa chás go leanann duine ar aghaidh ar thuras </w:t>
      </w:r>
      <w:sdt>
        <w:sdtPr>
          <w:rPr>
            <w:rFonts w:ascii="Tw Cen MT" w:hAnsi="Tw Cen MT" w:cstheme="minorHAnsi"/>
            <w:color w:val="000000"/>
            <w:sz w:val="26"/>
            <w:szCs w:val="26"/>
            <w:lang w:val="en-IE" w:eastAsia="en-IE"/>
          </w:rPr>
          <w:id w:val="-1467122530"/>
          <w:docPartObj>
            <w:docPartGallery w:val="Watermarks"/>
          </w:docPartObj>
        </w:sdtPr>
        <w:sdtEndPr/>
        <w:sdtContent/>
      </w:sdt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oifigiúil díreach ón mbaile nó go dtéann siad ar ais abhaile go díreach, ríomhfar an liúntas taistil iníoctha de bhun tagairt don achar ón mbaile nó ón scoil/ón gceanncheathrú, cibé acu is lú.</w:t>
      </w:r>
    </w:p>
    <w:p w14:paraId="004FB8EE" w14:textId="59737E3B" w:rsidR="005D0E00" w:rsidRPr="005D0E00" w:rsidRDefault="005D0E00" w:rsidP="00880C75">
      <w:pPr>
        <w:numPr>
          <w:ilvl w:val="0"/>
          <w:numId w:val="12"/>
        </w:numPr>
        <w:spacing w:after="160" w:line="248" w:lineRule="auto"/>
        <w:ind w:right="-447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Ní íocfar liúntas taistil agus chothaithe i gcás gníomhaíochtaí inseirbhíse urraithe ag an Roinn Oideachais</w:t>
      </w:r>
      <w:r w:rsidR="002F582E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 agus Óige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 (RO</w:t>
      </w:r>
      <w:r w:rsidR="002F582E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Ó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) nó gníomhaíochtaí a chlúdaíonn an RO</w:t>
      </w:r>
      <w:r w:rsidR="002F582E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Ó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 nó gníomhaireacht sheachtrach eile iad, ó thaobh airgid de. </w:t>
      </w:r>
    </w:p>
    <w:p w14:paraId="0D762A2D" w14:textId="77777777" w:rsidR="005D0E00" w:rsidRPr="005D0E00" w:rsidRDefault="005D0E00" w:rsidP="00880C75">
      <w:pPr>
        <w:numPr>
          <w:ilvl w:val="0"/>
          <w:numId w:val="12"/>
        </w:numPr>
        <w:spacing w:after="160" w:line="248" w:lineRule="auto"/>
        <w:ind w:right="-447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An bhliain féilire a bheidh sa bhliain mhíleáiste chun críocha rátaí míleáiste tiomána a íoc. </w:t>
      </w:r>
    </w:p>
    <w:p w14:paraId="093CBE2B" w14:textId="77777777" w:rsidR="005D0E00" w:rsidRPr="005D0E00" w:rsidRDefault="005D0E00" w:rsidP="00880C75">
      <w:pPr>
        <w:numPr>
          <w:ilvl w:val="0"/>
          <w:numId w:val="12"/>
        </w:numPr>
        <w:spacing w:after="160" w:line="248" w:lineRule="auto"/>
        <w:ind w:right="-447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Ba chóir an bealach is giorra go praiticiúil a bheith i gceist leis an taisteal agus go ndéantar é ar iompar poiblí sa chás go bhfuil sé seo ar fáil go háisiúil. </w:t>
      </w:r>
    </w:p>
    <w:p w14:paraId="7A5833D7" w14:textId="77777777" w:rsidR="005D0E00" w:rsidRPr="005D0E00" w:rsidRDefault="005D0E00" w:rsidP="00880C75">
      <w:pPr>
        <w:numPr>
          <w:ilvl w:val="0"/>
          <w:numId w:val="12"/>
        </w:numPr>
        <w:spacing w:after="160" w:line="248" w:lineRule="auto"/>
        <w:ind w:right="-447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Sa chás go bhfuil breis agus duine amháin ag taisteal chuig an gcruinniú céanna, ba chóir socruithe a dhéanamh le go seachnaítear dúbailt nach gá ó thaobh breis agus carr amháin a úsáid.</w:t>
      </w:r>
    </w:p>
    <w:p w14:paraId="24C9C8A8" w14:textId="77777777" w:rsidR="005D0E00" w:rsidRPr="00A357C6" w:rsidRDefault="005D0E00" w:rsidP="00880C75">
      <w:pPr>
        <w:numPr>
          <w:ilvl w:val="0"/>
          <w:numId w:val="12"/>
        </w:numPr>
        <w:spacing w:after="160" w:line="248" w:lineRule="auto"/>
        <w:ind w:right="-447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Ní íocfar liúntais chothaithe ach amháin faoi chomhair caiteachas le hadmháil ar bhéilí agus ar chóiríocht riachtanach. Ní mór fáltais a chur i láthair lena n-íoc faoi réir cheadú ón bPríomhoide nó ó Chathaoirleach an Bhoird. </w:t>
      </w:r>
    </w:p>
    <w:p w14:paraId="7EABE460" w14:textId="0D16B4A4" w:rsidR="0062729A" w:rsidRPr="00A357C6" w:rsidRDefault="0062729A" w:rsidP="00880C75">
      <w:pPr>
        <w:numPr>
          <w:ilvl w:val="0"/>
          <w:numId w:val="12"/>
        </w:numPr>
        <w:spacing w:after="160" w:line="248" w:lineRule="auto"/>
        <w:ind w:right="-447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Ní ceadmhach costais chothaithe a éileamh ach amháin i gcás go bhfuil an fostaí as láthair ón mbaile nó ón scoil ar feadh 5 uair an chloig agus é nó í níos mó ná 8 km ar shiúl ón scoil nó ón mbaile.</w:t>
      </w:r>
    </w:p>
    <w:p w14:paraId="6C23A354" w14:textId="77777777" w:rsidR="005D0E00" w:rsidRPr="005D0E00" w:rsidRDefault="005D0E00" w:rsidP="00880C75">
      <w:pPr>
        <w:numPr>
          <w:ilvl w:val="0"/>
          <w:numId w:val="12"/>
        </w:numPr>
        <w:tabs>
          <w:tab w:val="left" w:pos="8505"/>
        </w:tabs>
        <w:spacing w:after="160" w:line="248" w:lineRule="auto"/>
        <w:ind w:right="-447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Ba chóir éilimh taistil agus chothaithe a chur isteach láithreach agus go cinnte taobh istigh d’aon mhí amháin ón turas a bheith déanta. </w:t>
      </w:r>
    </w:p>
    <w:p w14:paraId="2E3DC69A" w14:textId="77777777" w:rsidR="005D0E00" w:rsidRPr="005D0E00" w:rsidRDefault="005D0E00" w:rsidP="00880C75">
      <w:pPr>
        <w:numPr>
          <w:ilvl w:val="0"/>
          <w:numId w:val="12"/>
        </w:numPr>
        <w:tabs>
          <w:tab w:val="left" w:pos="8647"/>
        </w:tabs>
        <w:spacing w:after="160" w:line="248" w:lineRule="auto"/>
        <w:ind w:right="-447"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An bord bainistíochta a chinneann na rátaí iníoctha agus ní bheith siad níos airde ná rátaí taistil na Státseirbhíse.</w:t>
      </w:r>
    </w:p>
    <w:p w14:paraId="7B703CEE" w14:textId="76C32190" w:rsidR="005D0E00" w:rsidRDefault="005D0E00" w:rsidP="000145A9">
      <w:pPr>
        <w:numPr>
          <w:ilvl w:val="0"/>
          <w:numId w:val="12"/>
        </w:numPr>
        <w:spacing w:after="160" w:line="248" w:lineRule="auto"/>
        <w:ind w:right="-447"/>
        <w:jc w:val="both"/>
        <w:rPr>
          <w:rFonts w:ascii="Tw Cen MT" w:eastAsia="Calibri" w:hAnsi="Tw Cen MT" w:cstheme="minorHAnsi"/>
          <w:bCs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Níl sé cuí do chomhaltaí an bhoird bainistíochta, don Phríomhoide, don Leas-Phríomhoide, do bhaill foirne teagaisc agus neamhtheagaisc, do chomhaltaí coistí roghnúcháin ná d’oibrithe deonacha costais gan admháil ná costais slánsuime a éileamh.</w:t>
      </w:r>
    </w:p>
    <w:p w14:paraId="3596374B" w14:textId="77777777" w:rsidR="000145A9" w:rsidRPr="000145A9" w:rsidRDefault="000145A9" w:rsidP="000145A9">
      <w:pPr>
        <w:pStyle w:val="NoSpacing"/>
        <w:numPr>
          <w:ilvl w:val="0"/>
          <w:numId w:val="12"/>
        </w:numPr>
        <w:ind w:right="-306"/>
        <w:jc w:val="both"/>
        <w:rPr>
          <w:rFonts w:ascii="Tw Cen MT" w:hAnsi="Tw Cen MT" w:cs="Calibri"/>
          <w:sz w:val="26"/>
          <w:szCs w:val="26"/>
          <w:lang w:val="en-IE" w:eastAsia="en-IE"/>
        </w:rPr>
      </w:pPr>
      <w:bookmarkStart w:id="0" w:name="_Hlk191584883"/>
      <w:r w:rsidRPr="000145A9">
        <w:rPr>
          <w:rFonts w:ascii="Tw Cen MT" w:eastAsia="Tw Cen MT" w:hAnsi="Tw Cen MT" w:cs="Calibri"/>
          <w:sz w:val="26"/>
          <w:szCs w:val="26"/>
          <w:lang w:val="ga-IE" w:bidi="ga-IE"/>
        </w:rPr>
        <w:t>Maidir le haisíocaíochtaí a dhéantar le múinteoirí nó le fostaithe neamhtheagaisc de chuid an bhoird bhainistíochta, ní mór gach ceann díobh a thuairisciú do na Coimisinéirí Ioncaim trí chóras na gCeanglas Tuairiscithe Fheabhsaithe (ERR).</w:t>
      </w:r>
    </w:p>
    <w:bookmarkEnd w:id="0"/>
    <w:p w14:paraId="045A534E" w14:textId="77777777" w:rsidR="000145A9" w:rsidRPr="000145A9" w:rsidRDefault="000145A9" w:rsidP="000145A9">
      <w:pPr>
        <w:spacing w:after="160" w:line="248" w:lineRule="auto"/>
        <w:ind w:left="729" w:right="-447"/>
        <w:jc w:val="both"/>
        <w:rPr>
          <w:rFonts w:ascii="Tw Cen MT" w:eastAsia="Calibri" w:hAnsi="Tw Cen MT" w:cstheme="minorHAnsi"/>
          <w:bCs/>
          <w:color w:val="000000"/>
          <w:sz w:val="26"/>
          <w:szCs w:val="26"/>
          <w:lang w:val="en-IE" w:eastAsia="en-IE"/>
        </w:rPr>
      </w:pPr>
    </w:p>
    <w:p w14:paraId="1BDE5DF0" w14:textId="77777777" w:rsidR="005D0E00" w:rsidRPr="005D0E00" w:rsidRDefault="005D0E00" w:rsidP="00880C75">
      <w:pPr>
        <w:numPr>
          <w:ilvl w:val="0"/>
          <w:numId w:val="13"/>
        </w:numPr>
        <w:spacing w:after="160" w:line="248" w:lineRule="auto"/>
        <w:ind w:right="-447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b/>
          <w:color w:val="000000"/>
          <w:sz w:val="26"/>
          <w:szCs w:val="26"/>
          <w:lang w:val="ga-IE" w:bidi="ga-IE"/>
        </w:rPr>
        <w:lastRenderedPageBreak/>
        <w:t xml:space="preserve">Nós imeachta </w:t>
      </w:r>
    </w:p>
    <w:p w14:paraId="3CC6942F" w14:textId="4E130F7B" w:rsidR="005D0E00" w:rsidRPr="006524C7" w:rsidRDefault="005D0E00" w:rsidP="00880C75">
      <w:pPr>
        <w:pStyle w:val="ListParagraph"/>
        <w:numPr>
          <w:ilvl w:val="0"/>
          <w:numId w:val="16"/>
        </w:numPr>
        <w:spacing w:line="248" w:lineRule="auto"/>
        <w:ind w:right="-447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6524C7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Ba chóir éilimh ar liúntais taistil agus chothaithe a dhéanamh tríd an bPríomhoide, mar Rúnaí an bhoird bainistíochta, ar fhoirm éilimh fhormheasta.</w:t>
      </w:r>
    </w:p>
    <w:p w14:paraId="292F9A4E" w14:textId="46812C21" w:rsidR="005D0E00" w:rsidRPr="006524C7" w:rsidRDefault="005D0E00" w:rsidP="00880C75">
      <w:pPr>
        <w:pStyle w:val="ListParagraph"/>
        <w:numPr>
          <w:ilvl w:val="0"/>
          <w:numId w:val="16"/>
        </w:numPr>
        <w:spacing w:line="248" w:lineRule="auto"/>
        <w:ind w:right="-447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6524C7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Ba chóir go dtaispeánfar ar gach éileamh cuspóir an turais, an modh iompair a úsáideadh, toilleadh ciúbach an innill, an míleáiste iomlán a taistealaíodh, dátaí agus amanna iarbhír imeacht agus fillte.</w:t>
      </w:r>
    </w:p>
    <w:p w14:paraId="223F63E6" w14:textId="77777777" w:rsidR="005D0E00" w:rsidRPr="005D0E00" w:rsidRDefault="005D0E00" w:rsidP="00880C75">
      <w:pPr>
        <w:numPr>
          <w:ilvl w:val="0"/>
          <w:numId w:val="16"/>
        </w:numPr>
        <w:spacing w:after="34" w:line="248" w:lineRule="auto"/>
        <w:ind w:right="-447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Ba chóir an míleáiste/líon ciliméadar carnach don bhliain go dáta a shonrú ar an bhfoirm éilimh. Folaíonn sé seo gach éileamh míleáiste/ciliméadar ó gach foinse. </w:t>
      </w:r>
    </w:p>
    <w:p w14:paraId="3051DCA2" w14:textId="37B659FF" w:rsidR="00CB2FE0" w:rsidRPr="00CB2FE0" w:rsidRDefault="00CB2FE0" w:rsidP="00CB2FE0">
      <w:pPr>
        <w:pStyle w:val="P68B1DB1-ListParagraph1"/>
        <w:numPr>
          <w:ilvl w:val="0"/>
          <w:numId w:val="16"/>
        </w:numPr>
        <w:spacing w:line="248" w:lineRule="auto"/>
        <w:ind w:right="-447"/>
        <w:jc w:val="both"/>
      </w:pPr>
      <w:proofErr w:type="spellStart"/>
      <w:r>
        <w:t>Déanfaidh</w:t>
      </w:r>
      <w:proofErr w:type="spellEnd"/>
      <w:r>
        <w:t xml:space="preserve"> an Príomhoide </w:t>
      </w:r>
      <w:proofErr w:type="spellStart"/>
      <w:r>
        <w:t>agus</w:t>
      </w:r>
      <w:proofErr w:type="spellEnd"/>
      <w:r>
        <w:t xml:space="preserve"> an </w:t>
      </w:r>
      <w:proofErr w:type="spellStart"/>
      <w:r>
        <w:t>Cathaoirleach</w:t>
      </w:r>
      <w:proofErr w:type="spellEnd"/>
      <w:r>
        <w:t xml:space="preserve"> (i </w:t>
      </w:r>
      <w:proofErr w:type="spellStart"/>
      <w:r>
        <w:t>gcás</w:t>
      </w:r>
      <w:proofErr w:type="spellEnd"/>
      <w:r>
        <w:t xml:space="preserve"> </w:t>
      </w:r>
      <w:proofErr w:type="spellStart"/>
      <w:r>
        <w:t>gurb</w:t>
      </w:r>
      <w:proofErr w:type="spellEnd"/>
      <w:r>
        <w:t xml:space="preserve"> é an Príomhoide an </w:t>
      </w:r>
      <w:proofErr w:type="spellStart"/>
      <w:r>
        <w:t>té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ag </w:t>
      </w:r>
      <w:proofErr w:type="spellStart"/>
      <w:r>
        <w:t>déanamh</w:t>
      </w:r>
      <w:proofErr w:type="spellEnd"/>
      <w:r>
        <w:t xml:space="preserve"> an </w:t>
      </w:r>
      <w:proofErr w:type="spellStart"/>
      <w:r>
        <w:t>éilimh</w:t>
      </w:r>
      <w:proofErr w:type="spellEnd"/>
      <w:r>
        <w:t>) an t-</w:t>
      </w:r>
      <w:proofErr w:type="spellStart"/>
      <w:r>
        <w:t>éileamh</w:t>
      </w:r>
      <w:proofErr w:type="spellEnd"/>
      <w:r>
        <w:t xml:space="preserve"> a </w:t>
      </w:r>
      <w:proofErr w:type="spellStart"/>
      <w:r>
        <w:t>sheiceáil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iad</w:t>
      </w:r>
      <w:proofErr w:type="spellEnd"/>
      <w:r>
        <w:t xml:space="preserve"> </w:t>
      </w:r>
      <w:proofErr w:type="spellStart"/>
      <w:r>
        <w:t>féin</w:t>
      </w:r>
      <w:proofErr w:type="spellEnd"/>
      <w:r>
        <w:t xml:space="preserve"> a </w:t>
      </w:r>
      <w:proofErr w:type="spellStart"/>
      <w:r>
        <w:t>shásamh</w:t>
      </w:r>
      <w:proofErr w:type="spellEnd"/>
      <w:r>
        <w:t xml:space="preserve"> go </w:t>
      </w:r>
      <w:proofErr w:type="spellStart"/>
      <w:r>
        <w:t>gcomhlíonann</w:t>
      </w:r>
      <w:proofErr w:type="spellEnd"/>
      <w:r>
        <w:t xml:space="preserve"> an t-</w:t>
      </w:r>
      <w:proofErr w:type="spellStart"/>
      <w:r>
        <w:t>éileamh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treoirlínte</w:t>
      </w:r>
      <w:proofErr w:type="spellEnd"/>
      <w:r>
        <w:t xml:space="preserve"> </w:t>
      </w:r>
      <w:proofErr w:type="spellStart"/>
      <w:r>
        <w:t>thuas</w:t>
      </w:r>
      <w:proofErr w:type="spellEnd"/>
      <w:r>
        <w:t xml:space="preserve">. </w:t>
      </w:r>
    </w:p>
    <w:p w14:paraId="157DCD01" w14:textId="5FC57A59" w:rsidR="000145A9" w:rsidRPr="000145A9" w:rsidRDefault="000145A9" w:rsidP="000145A9">
      <w:pPr>
        <w:pStyle w:val="ListParagraph"/>
        <w:numPr>
          <w:ilvl w:val="0"/>
          <w:numId w:val="16"/>
        </w:numPr>
        <w:spacing w:line="248" w:lineRule="auto"/>
        <w:ind w:right="-447"/>
        <w:jc w:val="both"/>
        <w:rPr>
          <w:rFonts w:ascii="Tw Cen MT" w:hAnsi="Tw Cen MT" w:cstheme="minorHAnsi"/>
          <w:color w:val="000000"/>
          <w:sz w:val="26"/>
          <w:szCs w:val="26"/>
          <w:lang w:eastAsia="en-IE"/>
        </w:rPr>
      </w:pPr>
      <w:bookmarkStart w:id="1" w:name="_Hlk191584969"/>
      <w:r w:rsidRPr="000145A9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Sula ndéantar íocaíocht taistil agus chothaithe le fostaí de chuid an bhoird, ní mór an íocaíocht a thuairisciú do na Coimisinéirí Ioncaim trí chóras na gCeanglas Tuairiscithe Feabhsaithe (ERR).</w:t>
      </w:r>
      <w:bookmarkEnd w:id="1"/>
    </w:p>
    <w:p w14:paraId="0DCF40A2" w14:textId="7A27A330" w:rsidR="005D0E00" w:rsidRPr="006524C7" w:rsidRDefault="005D0E00" w:rsidP="00880C75">
      <w:pPr>
        <w:pStyle w:val="ListParagraph"/>
        <w:numPr>
          <w:ilvl w:val="0"/>
          <w:numId w:val="16"/>
        </w:numPr>
        <w:spacing w:line="248" w:lineRule="auto"/>
        <w:ind w:right="-447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6524C7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Ba chóir go mbeadh gach éileamh mar chuid de bhuiséad agus athbhreithniú bliantúil na scoile. </w:t>
      </w:r>
    </w:p>
    <w:p w14:paraId="62EF4EDB" w14:textId="5DB11645" w:rsidR="005D0E00" w:rsidRPr="006524C7" w:rsidRDefault="005D0E00" w:rsidP="00880C75">
      <w:pPr>
        <w:pStyle w:val="ListParagraph"/>
        <w:numPr>
          <w:ilvl w:val="0"/>
          <w:numId w:val="16"/>
        </w:numPr>
        <w:spacing w:line="248" w:lineRule="auto"/>
        <w:ind w:right="-447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6524C7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Ba chóir gach caiteachas den chineál seo a bheith sainaitheanta go soiléir i dtaifid airgeadais na scoile agus sna cuntais bhliantúla. </w:t>
      </w:r>
    </w:p>
    <w:p w14:paraId="11B116C1" w14:textId="1A93842E" w:rsidR="005D0E00" w:rsidRPr="006524C7" w:rsidRDefault="005D0E00" w:rsidP="00880C75">
      <w:pPr>
        <w:pStyle w:val="ListParagraph"/>
        <w:numPr>
          <w:ilvl w:val="0"/>
          <w:numId w:val="16"/>
        </w:numPr>
        <w:spacing w:line="248" w:lineRule="auto"/>
        <w:ind w:right="-447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6524C7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Beidh ar an bPríomhoide, comhaltaí an bhoird agus fostaithe an bhoird a bhfuil orthu a charr/a carr a úsáid ar ghnó oifigiúil, beidh orthu údarú a fháil chun déanamh amhlaidh. Ní mór do gach duine a fhaigheann an t-údarú sin an gealltanas a ghabhann le </w:t>
      </w:r>
      <w:r w:rsidRPr="006524C7">
        <w:rPr>
          <w:rFonts w:ascii="Tw Cen MT" w:eastAsia="Calibri" w:hAnsi="Tw Cen MT" w:cs="Calibri"/>
          <w:b/>
          <w:color w:val="000000"/>
          <w:sz w:val="26"/>
          <w:szCs w:val="26"/>
          <w:lang w:val="ga-IE" w:bidi="ga-IE"/>
        </w:rPr>
        <w:t>hAguisín 1</w:t>
      </w:r>
      <w:r w:rsidRPr="006524C7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 a shíniú. </w:t>
      </w:r>
    </w:p>
    <w:p w14:paraId="51C2B2DE" w14:textId="457B2584" w:rsidR="005D0E00" w:rsidRPr="006524C7" w:rsidRDefault="005D0E00" w:rsidP="00880C75">
      <w:pPr>
        <w:pStyle w:val="ListParagraph"/>
        <w:numPr>
          <w:ilvl w:val="0"/>
          <w:numId w:val="16"/>
        </w:numPr>
        <w:spacing w:line="248" w:lineRule="auto"/>
        <w:ind w:right="-447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6524C7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Coinneoidh an bord an t-éileamh bunaidh údaraithe ar feadh tréimhse seacht mbliana agus beidh sé ar fáil lena iniúchadh. </w:t>
      </w:r>
    </w:p>
    <w:p w14:paraId="3554D6CD" w14:textId="3BC5C5C4" w:rsidR="005D0E00" w:rsidRDefault="005D0E00" w:rsidP="00880C75">
      <w:pPr>
        <w:pStyle w:val="ListParagraph"/>
        <w:numPr>
          <w:ilvl w:val="0"/>
          <w:numId w:val="16"/>
        </w:numPr>
        <w:spacing w:line="248" w:lineRule="auto"/>
        <w:ind w:right="-447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6524C7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Sa chás go dtagann aon tsaincheist chun cinn maidir le costais ó am go chéile nach bhfuil clúdaithe sna treoirlínte seo, ba chóir don Phríomhoide an t-ábhar a chur faoi bhráid an Chathaoirligh, a dhéanfaidh cinneadh faoin bhfreagairt iomchuí.</w:t>
      </w:r>
    </w:p>
    <w:p w14:paraId="12C13C62" w14:textId="77777777" w:rsidR="005D0E00" w:rsidRPr="005D0E00" w:rsidRDefault="005D0E00" w:rsidP="00880C75">
      <w:pPr>
        <w:spacing w:line="259" w:lineRule="auto"/>
        <w:ind w:left="706" w:right="-447" w:firstLine="72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</w:p>
    <w:p w14:paraId="2E6DA4C5" w14:textId="77777777" w:rsidR="005D0E00" w:rsidRPr="005D0E00" w:rsidRDefault="005D0E00" w:rsidP="00880C75">
      <w:pPr>
        <w:spacing w:line="248" w:lineRule="auto"/>
        <w:ind w:left="720" w:right="-447"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</w:p>
    <w:p w14:paraId="3F56F73A" w14:textId="77777777" w:rsidR="005D0E00" w:rsidRPr="005D0E00" w:rsidRDefault="005D0E00" w:rsidP="00880C75">
      <w:pPr>
        <w:spacing w:after="160" w:line="259" w:lineRule="auto"/>
        <w:ind w:right="-447"/>
        <w:rPr>
          <w:rFonts w:ascii="Tw Cen MT" w:eastAsiaTheme="minorHAnsi" w:hAnsi="Tw Cen MT" w:cstheme="minorBidi"/>
          <w:b/>
          <w:bCs/>
          <w:sz w:val="26"/>
          <w:szCs w:val="26"/>
          <w:lang w:val="en-IE"/>
        </w:rPr>
      </w:pPr>
      <w:r w:rsidRPr="005D0E00">
        <w:rPr>
          <w:rFonts w:ascii="Tw Cen MT" w:eastAsiaTheme="minorHAnsi" w:hAnsi="Tw Cen MT" w:cstheme="minorBidi"/>
          <w:b/>
          <w:sz w:val="26"/>
          <w:szCs w:val="26"/>
          <w:lang w:val="ga-IE" w:bidi="ga-IE"/>
        </w:rPr>
        <w:t>6. Teagmhálaithe:</w:t>
      </w:r>
    </w:p>
    <w:p w14:paraId="065747DC" w14:textId="49CC031B" w:rsidR="005D0E00" w:rsidRPr="005D0E00" w:rsidRDefault="005D0E00" w:rsidP="00880C75">
      <w:pPr>
        <w:spacing w:after="160" w:line="259" w:lineRule="auto"/>
        <w:ind w:right="-447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>Má tá aon cheist agat faoin mbeartas seo, déan teagmháil leis an mbord bainistíochta nó le [</w:t>
      </w:r>
      <w:r w:rsidRPr="005D0E00">
        <w:rPr>
          <w:rFonts w:ascii="Tw Cen MT" w:eastAsiaTheme="minorHAnsi" w:hAnsi="Tw Cen MT" w:cstheme="minorBidi"/>
          <w:sz w:val="26"/>
          <w:szCs w:val="26"/>
          <w:highlight w:val="yellow"/>
          <w:lang w:val="ga-IE" w:bidi="ga-IE"/>
        </w:rPr>
        <w:t>cuir isteach ainm an duine/ról</w:t>
      </w:r>
      <w:r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 xml:space="preserve">] ag </w:t>
      </w:r>
      <w:r w:rsidRPr="005D0E00">
        <w:rPr>
          <w:rFonts w:ascii="Tw Cen MT" w:eastAsiaTheme="minorHAnsi" w:hAnsi="Tw Cen MT" w:cstheme="minorBidi"/>
          <w:sz w:val="26"/>
          <w:szCs w:val="26"/>
          <w:highlight w:val="yellow"/>
          <w:lang w:val="ga-IE" w:bidi="ga-IE"/>
        </w:rPr>
        <w:t>[cuir isteach mionsonraí teagmhála</w:t>
      </w:r>
      <w:r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>].</w:t>
      </w:r>
    </w:p>
    <w:p w14:paraId="5D6C89F4" w14:textId="42ADDF06" w:rsidR="005D0E00" w:rsidRPr="005D0E00" w:rsidRDefault="005D0E00" w:rsidP="00880C75">
      <w:pPr>
        <w:spacing w:after="160" w:line="259" w:lineRule="auto"/>
        <w:ind w:right="-447"/>
        <w:rPr>
          <w:rFonts w:ascii="Tw Cen MT" w:eastAsiaTheme="minorHAnsi" w:hAnsi="Tw Cen MT" w:cstheme="minorBidi"/>
          <w:sz w:val="26"/>
          <w:szCs w:val="26"/>
          <w:lang w:val="en-US"/>
        </w:rPr>
      </w:pPr>
    </w:p>
    <w:p w14:paraId="27F536F9" w14:textId="77777777" w:rsidR="005D0E00" w:rsidRPr="005D0E00" w:rsidRDefault="005D0E00" w:rsidP="00880C75">
      <w:pPr>
        <w:spacing w:after="160" w:line="259" w:lineRule="auto"/>
        <w:ind w:right="-447"/>
        <w:rPr>
          <w:rFonts w:ascii="Tw Cen MT" w:eastAsiaTheme="minorHAnsi" w:hAnsi="Tw Cen MT" w:cstheme="minorBidi"/>
          <w:b/>
          <w:bCs/>
          <w:sz w:val="26"/>
          <w:szCs w:val="26"/>
          <w:lang w:val="en-IE"/>
        </w:rPr>
      </w:pPr>
      <w:r w:rsidRPr="005D0E00">
        <w:rPr>
          <w:rFonts w:ascii="Tw Cen MT" w:eastAsiaTheme="minorHAnsi" w:hAnsi="Tw Cen MT" w:cstheme="minorBidi"/>
          <w:b/>
          <w:sz w:val="26"/>
          <w:szCs w:val="26"/>
          <w:lang w:val="ga-IE" w:bidi="ga-IE"/>
        </w:rPr>
        <w:t>7. Athbhreithniú ar an mBeartas:</w:t>
      </w:r>
    </w:p>
    <w:p w14:paraId="20AB0084" w14:textId="4B3EAB20" w:rsidR="005D0E00" w:rsidRPr="00CB2FE0" w:rsidRDefault="005D0E00" w:rsidP="00880C75">
      <w:pPr>
        <w:spacing w:after="160" w:line="259" w:lineRule="auto"/>
        <w:ind w:right="-447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 xml:space="preserve">Déanfar athbhreithniú ar an mbeartas seo ar bhonn bliantúil agus déanfar é a nuashonrú de réir mar is gá. </w:t>
      </w:r>
    </w:p>
    <w:p w14:paraId="5B3F9547" w14:textId="329FEE1D" w:rsidR="005D0E00" w:rsidRPr="005D0E00" w:rsidRDefault="005D0E00" w:rsidP="00880C75">
      <w:pPr>
        <w:spacing w:after="160" w:line="259" w:lineRule="auto"/>
        <w:ind w:right="-447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>Arna ghlacadh ag an mbord bainistíochta an [</w:t>
      </w:r>
      <w:r w:rsidRPr="005D0E00">
        <w:rPr>
          <w:rFonts w:ascii="Tw Cen MT" w:eastAsiaTheme="minorHAnsi" w:hAnsi="Tw Cen MT" w:cstheme="minorBidi"/>
          <w:sz w:val="26"/>
          <w:szCs w:val="26"/>
          <w:highlight w:val="yellow"/>
          <w:lang w:val="ga-IE" w:bidi="ga-IE"/>
        </w:rPr>
        <w:t>dáta</w:t>
      </w:r>
      <w:r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>].</w:t>
      </w:r>
    </w:p>
    <w:p w14:paraId="314EB004" w14:textId="77777777" w:rsidR="005D0E00" w:rsidRPr="005D0E00" w:rsidRDefault="005D0E00" w:rsidP="00880C75">
      <w:pPr>
        <w:spacing w:after="160" w:line="259" w:lineRule="auto"/>
        <w:ind w:right="-447"/>
        <w:rPr>
          <w:rFonts w:ascii="Tw Cen MT" w:eastAsiaTheme="minorHAnsi" w:hAnsi="Tw Cen MT" w:cstheme="minorBidi"/>
          <w:sz w:val="26"/>
          <w:szCs w:val="26"/>
          <w:lang w:val="en-IE"/>
        </w:rPr>
      </w:pPr>
    </w:p>
    <w:p w14:paraId="32C36085" w14:textId="137D7D7B" w:rsidR="005D0E00" w:rsidRPr="005D0E00" w:rsidRDefault="005D0E00" w:rsidP="00880C75">
      <w:pPr>
        <w:spacing w:after="160" w:line="259" w:lineRule="auto"/>
        <w:ind w:right="-447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>Sínithe ag an gcathaoirleach thar ceann an bhoird bainistíochta</w:t>
      </w:r>
    </w:p>
    <w:p w14:paraId="0C5AAAB5" w14:textId="77777777" w:rsidR="005D0E00" w:rsidRPr="005D0E00" w:rsidRDefault="005D0E00" w:rsidP="00880C75">
      <w:pPr>
        <w:spacing w:after="160" w:line="259" w:lineRule="auto"/>
        <w:ind w:right="-447"/>
        <w:rPr>
          <w:rFonts w:ascii="Tw Cen MT" w:eastAsiaTheme="minorHAnsi" w:hAnsi="Tw Cen MT" w:cstheme="minorBidi"/>
          <w:sz w:val="26"/>
          <w:szCs w:val="26"/>
          <w:lang w:val="en-IE"/>
        </w:rPr>
      </w:pPr>
    </w:p>
    <w:p w14:paraId="07019EEF" w14:textId="7BF5F7DD" w:rsidR="00B20F83" w:rsidRDefault="005D0E00" w:rsidP="00880C75">
      <w:pPr>
        <w:spacing w:after="160" w:line="259" w:lineRule="auto"/>
        <w:ind w:right="-447"/>
        <w:rPr>
          <w:rFonts w:ascii="Tw Cen MT" w:eastAsiaTheme="minorHAnsi" w:hAnsi="Tw Cen MT" w:cstheme="minorBidi"/>
          <w:b/>
          <w:bCs/>
          <w:sz w:val="26"/>
          <w:szCs w:val="26"/>
          <w:lang w:val="en-IE"/>
        </w:rPr>
      </w:pPr>
      <w:r w:rsidRPr="005D0E00">
        <w:rPr>
          <w:rFonts w:ascii="Tw Cen MT" w:eastAsiaTheme="minorHAnsi" w:hAnsi="Tw Cen MT" w:cstheme="minorBidi"/>
          <w:b/>
          <w:sz w:val="26"/>
          <w:szCs w:val="26"/>
          <w:lang w:val="ga-IE" w:bidi="ga-IE"/>
        </w:rPr>
        <w:t>_________________________________________________</w:t>
      </w:r>
    </w:p>
    <w:p w14:paraId="508B193F" w14:textId="74D769C5" w:rsidR="005D0E00" w:rsidRPr="005D0E00" w:rsidRDefault="005D0E00" w:rsidP="00880C75">
      <w:pPr>
        <w:spacing w:after="160" w:line="360" w:lineRule="auto"/>
        <w:ind w:right="-447"/>
        <w:jc w:val="both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rFonts w:ascii="Tw Cen MT" w:eastAsiaTheme="minorHAnsi" w:hAnsi="Tw Cen MT" w:cstheme="minorBidi"/>
          <w:b/>
          <w:sz w:val="26"/>
          <w:szCs w:val="26"/>
          <w:lang w:val="ga-IE" w:bidi="ga-IE"/>
        </w:rPr>
        <w:lastRenderedPageBreak/>
        <w:t>Tabhair faoi deara:</w:t>
      </w:r>
    </w:p>
    <w:p w14:paraId="035459BC" w14:textId="77777777" w:rsidR="005D0E00" w:rsidRPr="005D0E00" w:rsidRDefault="005D0E00" w:rsidP="00880C75">
      <w:pPr>
        <w:spacing w:after="160" w:line="360" w:lineRule="auto"/>
        <w:ind w:right="-447"/>
        <w:jc w:val="both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>An FSSU a eisíonn an doiciméad seo chun riarachán agus bainistiú níos fearr ar eagraíochtaí carthanais a spreagadh agus a éascú. Foilsíodh an treoraíocht sin mar chuid de shraith treoraíochta atá beartaithe tacú le boird bhainistíochta trí bhíthin córais, próisis agus beartais a chur ar bun lena chinnteofar go ndéanfar scoileanna a bhainistiú ar bhealach éifeachtach, cuntasach agus trédhearcach.</w:t>
      </w:r>
    </w:p>
    <w:p w14:paraId="56033E96" w14:textId="77777777" w:rsidR="005D0E00" w:rsidRPr="005D0E00" w:rsidRDefault="005D0E00" w:rsidP="00880C75">
      <w:pPr>
        <w:spacing w:after="160" w:line="360" w:lineRule="auto"/>
        <w:ind w:right="-447"/>
        <w:jc w:val="both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>Ní ráiteas mínitheach ar an dlí é an doiciméad seo, ná níl sé beartaithe a bheith ina ráiteas mínitheach ar an dlí, agus ní comhairle dhlíthiúil atá ann. Ná húsáidtear an doiciméad seo in ionad comhairle ghairmiúil ó fhoinse chuícháilithe. Molann an FSSU don bhord bainistíochta dul i gcomhairle a ndoiciméad rialaithe nó a gcomhairle dhlíthiúil neamhspleách féin a fháil nuair is gá. Ní ghlacann an FSSU freagracht ná dliteanas ar bith as aon earráidí, míchruinneas ná easnaimh sa doiciméad seo.</w:t>
      </w:r>
    </w:p>
    <w:p w14:paraId="5584F0A9" w14:textId="77777777" w:rsidR="005D0E00" w:rsidRPr="005D0E00" w:rsidRDefault="005D0E00" w:rsidP="00880C75">
      <w:pPr>
        <w:keepNext/>
        <w:keepLines/>
        <w:spacing w:line="259" w:lineRule="auto"/>
        <w:ind w:left="459" w:right="-447" w:hanging="10"/>
        <w:outlineLvl w:val="1"/>
        <w:rPr>
          <w:rFonts w:asciiTheme="minorHAnsi" w:hAnsiTheme="minorHAnsi" w:cstheme="minorHAnsi"/>
          <w:b/>
          <w:color w:val="000000"/>
          <w:sz w:val="32"/>
          <w:szCs w:val="22"/>
          <w:lang w:val="en-IE" w:eastAsia="en-IE"/>
        </w:rPr>
      </w:pPr>
    </w:p>
    <w:p w14:paraId="68117103" w14:textId="77777777" w:rsidR="005D0E00" w:rsidRPr="005D0E00" w:rsidRDefault="005D0E00" w:rsidP="005D0E00">
      <w:pPr>
        <w:keepNext/>
        <w:keepLines/>
        <w:spacing w:line="259" w:lineRule="auto"/>
        <w:ind w:left="459" w:right="1156" w:hanging="10"/>
        <w:jc w:val="center"/>
        <w:outlineLvl w:val="1"/>
        <w:rPr>
          <w:rFonts w:asciiTheme="minorHAnsi" w:hAnsiTheme="minorHAnsi" w:cstheme="minorHAnsi"/>
          <w:b/>
          <w:color w:val="000000"/>
          <w:sz w:val="32"/>
          <w:szCs w:val="22"/>
          <w:lang w:val="en-IE" w:eastAsia="en-IE"/>
        </w:rPr>
      </w:pPr>
    </w:p>
    <w:p w14:paraId="00297655" w14:textId="77777777" w:rsidR="005D0E00" w:rsidRPr="005D0E00" w:rsidRDefault="005D0E00" w:rsidP="005D0E00">
      <w:pPr>
        <w:keepNext/>
        <w:keepLines/>
        <w:spacing w:line="259" w:lineRule="auto"/>
        <w:ind w:left="459" w:right="1156" w:hanging="10"/>
        <w:jc w:val="center"/>
        <w:outlineLvl w:val="1"/>
        <w:rPr>
          <w:rFonts w:asciiTheme="minorHAnsi" w:hAnsiTheme="minorHAnsi" w:cstheme="minorHAnsi"/>
          <w:b/>
          <w:color w:val="000000"/>
          <w:sz w:val="32"/>
          <w:szCs w:val="22"/>
          <w:lang w:val="en-IE" w:eastAsia="en-IE"/>
        </w:rPr>
      </w:pPr>
    </w:p>
    <w:p w14:paraId="51AD401E" w14:textId="77777777" w:rsidR="005D0E00" w:rsidRPr="005D0E00" w:rsidRDefault="005D0E00" w:rsidP="005D0E00">
      <w:pPr>
        <w:keepNext/>
        <w:keepLines/>
        <w:spacing w:line="259" w:lineRule="auto"/>
        <w:ind w:left="459" w:right="1156" w:hanging="10"/>
        <w:jc w:val="center"/>
        <w:outlineLvl w:val="1"/>
        <w:rPr>
          <w:rFonts w:asciiTheme="minorHAnsi" w:hAnsiTheme="minorHAnsi" w:cstheme="minorHAnsi"/>
          <w:b/>
          <w:color w:val="000000"/>
          <w:sz w:val="32"/>
          <w:szCs w:val="22"/>
          <w:lang w:val="en-IE" w:eastAsia="en-IE"/>
        </w:rPr>
      </w:pPr>
    </w:p>
    <w:p w14:paraId="7E81A34D" w14:textId="77777777" w:rsidR="005D0E00" w:rsidRPr="005D0E00" w:rsidRDefault="005D0E00" w:rsidP="005D0E00">
      <w:pPr>
        <w:keepNext/>
        <w:keepLines/>
        <w:spacing w:line="259" w:lineRule="auto"/>
        <w:ind w:left="459" w:right="1156" w:hanging="10"/>
        <w:jc w:val="center"/>
        <w:outlineLvl w:val="1"/>
        <w:rPr>
          <w:rFonts w:asciiTheme="minorHAnsi" w:hAnsiTheme="minorHAnsi" w:cstheme="minorHAnsi"/>
          <w:b/>
          <w:color w:val="000000"/>
          <w:sz w:val="32"/>
          <w:szCs w:val="22"/>
          <w:lang w:val="en-IE" w:eastAsia="en-IE"/>
        </w:rPr>
      </w:pPr>
    </w:p>
    <w:p w14:paraId="4E62B87C" w14:textId="77777777" w:rsidR="005D0E00" w:rsidRPr="005D0E00" w:rsidRDefault="005D0E00" w:rsidP="005D0E00">
      <w:pPr>
        <w:keepNext/>
        <w:keepLines/>
        <w:spacing w:line="259" w:lineRule="auto"/>
        <w:ind w:left="459" w:right="1156" w:hanging="10"/>
        <w:jc w:val="center"/>
        <w:outlineLvl w:val="1"/>
        <w:rPr>
          <w:rFonts w:asciiTheme="minorHAnsi" w:hAnsiTheme="minorHAnsi" w:cstheme="minorHAnsi"/>
          <w:b/>
          <w:color w:val="000000"/>
          <w:sz w:val="32"/>
          <w:szCs w:val="22"/>
          <w:lang w:val="en-IE" w:eastAsia="en-IE"/>
        </w:rPr>
      </w:pPr>
    </w:p>
    <w:p w14:paraId="3C4C3C19" w14:textId="77777777" w:rsidR="005D0E00" w:rsidRPr="005D0E00" w:rsidRDefault="005D0E00" w:rsidP="005D0E00">
      <w:pPr>
        <w:keepNext/>
        <w:keepLines/>
        <w:spacing w:line="259" w:lineRule="auto"/>
        <w:ind w:left="459" w:right="1156" w:hanging="10"/>
        <w:jc w:val="center"/>
        <w:outlineLvl w:val="1"/>
        <w:rPr>
          <w:rFonts w:asciiTheme="minorHAnsi" w:hAnsiTheme="minorHAnsi" w:cstheme="minorHAnsi"/>
          <w:b/>
          <w:color w:val="000000"/>
          <w:sz w:val="32"/>
          <w:szCs w:val="22"/>
          <w:lang w:val="en-IE" w:eastAsia="en-IE"/>
        </w:rPr>
      </w:pPr>
    </w:p>
    <w:p w14:paraId="53AA56C2" w14:textId="77777777" w:rsidR="005D0E00" w:rsidRPr="005D0E00" w:rsidRDefault="005D0E00" w:rsidP="005D0E00">
      <w:pPr>
        <w:keepNext/>
        <w:keepLines/>
        <w:spacing w:line="259" w:lineRule="auto"/>
        <w:ind w:left="459" w:right="1156" w:hanging="10"/>
        <w:jc w:val="center"/>
        <w:outlineLvl w:val="1"/>
        <w:rPr>
          <w:rFonts w:asciiTheme="minorHAnsi" w:hAnsiTheme="minorHAnsi" w:cstheme="minorHAnsi"/>
          <w:b/>
          <w:color w:val="000000"/>
          <w:sz w:val="32"/>
          <w:szCs w:val="22"/>
          <w:lang w:val="en-IE" w:eastAsia="en-IE"/>
        </w:rPr>
      </w:pPr>
    </w:p>
    <w:p w14:paraId="1F0AC585" w14:textId="2632D5AB" w:rsidR="004B4DE4" w:rsidRDefault="004B4DE4" w:rsidP="00E8749B">
      <w:pPr>
        <w:spacing w:after="136" w:line="259" w:lineRule="auto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</w:p>
    <w:p w14:paraId="073BC8AE" w14:textId="1B8E8099" w:rsidR="00880C75" w:rsidRDefault="00880C75" w:rsidP="00E8749B">
      <w:pPr>
        <w:spacing w:after="136" w:line="259" w:lineRule="auto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</w:p>
    <w:p w14:paraId="44E828B3" w14:textId="4C4E8D93" w:rsidR="00880C75" w:rsidRDefault="00880C75" w:rsidP="00E8749B">
      <w:pPr>
        <w:spacing w:after="136" w:line="259" w:lineRule="auto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</w:p>
    <w:p w14:paraId="7C9A2494" w14:textId="79ED6ACA" w:rsidR="00880C75" w:rsidRDefault="00880C75" w:rsidP="00E8749B">
      <w:pPr>
        <w:spacing w:after="136" w:line="259" w:lineRule="auto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</w:p>
    <w:p w14:paraId="2426C63D" w14:textId="126717C6" w:rsidR="00880C75" w:rsidRDefault="00880C75" w:rsidP="00E8749B">
      <w:pPr>
        <w:spacing w:after="136" w:line="259" w:lineRule="auto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</w:p>
    <w:p w14:paraId="1807C5CC" w14:textId="50FCBE87" w:rsidR="00880C75" w:rsidRDefault="00880C75" w:rsidP="00E8749B">
      <w:pPr>
        <w:spacing w:after="136" w:line="259" w:lineRule="auto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</w:p>
    <w:p w14:paraId="0B2615A4" w14:textId="2C5463D2" w:rsidR="00880C75" w:rsidRDefault="00880C75" w:rsidP="00E8749B">
      <w:pPr>
        <w:spacing w:after="136" w:line="259" w:lineRule="auto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</w:p>
    <w:p w14:paraId="3C864B60" w14:textId="2312D754" w:rsidR="00880C75" w:rsidRDefault="00880C75" w:rsidP="00E8749B">
      <w:pPr>
        <w:spacing w:after="136" w:line="259" w:lineRule="auto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</w:p>
    <w:p w14:paraId="24DB86B6" w14:textId="66DB9FCE" w:rsidR="00880C75" w:rsidRDefault="00880C75" w:rsidP="00E8749B">
      <w:pPr>
        <w:spacing w:after="136" w:line="259" w:lineRule="auto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</w:p>
    <w:p w14:paraId="599FC3EA" w14:textId="5B9375AA" w:rsidR="00880C75" w:rsidRDefault="00880C75" w:rsidP="00E8749B">
      <w:pPr>
        <w:spacing w:after="136" w:line="259" w:lineRule="auto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</w:p>
    <w:p w14:paraId="4315EA1A" w14:textId="77777777" w:rsidR="00CB2FE0" w:rsidRDefault="00CB2FE0" w:rsidP="00E8749B">
      <w:pPr>
        <w:spacing w:after="136" w:line="259" w:lineRule="auto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  <w:bookmarkStart w:id="2" w:name="_GoBack"/>
      <w:bookmarkEnd w:id="2"/>
    </w:p>
    <w:p w14:paraId="53ED2203" w14:textId="77777777" w:rsidR="00CB2FE0" w:rsidRPr="005D0E00" w:rsidRDefault="00CB2FE0" w:rsidP="00E8749B">
      <w:pPr>
        <w:spacing w:after="136" w:line="259" w:lineRule="auto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</w:p>
    <w:p w14:paraId="06B1FE20" w14:textId="77777777" w:rsidR="005D0E00" w:rsidRPr="005D0E00" w:rsidRDefault="005D0E00" w:rsidP="005D0E00">
      <w:pPr>
        <w:spacing w:after="136" w:line="259" w:lineRule="auto"/>
        <w:jc w:val="center"/>
        <w:rPr>
          <w:rFonts w:ascii="Tw Cen MT" w:eastAsia="Calibri" w:hAnsi="Tw Cen MT" w:cs="Calibri"/>
          <w:color w:val="000000"/>
          <w:sz w:val="32"/>
          <w:szCs w:val="32"/>
          <w:lang w:val="en-IE" w:eastAsia="en-IE"/>
        </w:rPr>
      </w:pPr>
      <w:bookmarkStart w:id="3" w:name="_Hlk85794478"/>
      <w:r w:rsidRPr="005D0E00">
        <w:rPr>
          <w:rFonts w:ascii="Tw Cen MT" w:eastAsia="Calibri" w:hAnsi="Tw Cen MT" w:cs="Calibri"/>
          <w:b/>
          <w:color w:val="000000"/>
          <w:sz w:val="32"/>
          <w:szCs w:val="32"/>
          <w:lang w:val="ga-IE" w:bidi="ga-IE"/>
        </w:rPr>
        <w:lastRenderedPageBreak/>
        <w:t xml:space="preserve">Aguisín 1 </w:t>
      </w:r>
    </w:p>
    <w:p w14:paraId="756EB6A3" w14:textId="77777777" w:rsidR="005D0E00" w:rsidRPr="005D0E00" w:rsidRDefault="005D0E00" w:rsidP="005D0E00">
      <w:pPr>
        <w:spacing w:after="136" w:line="259" w:lineRule="auto"/>
        <w:ind w:right="657"/>
        <w:jc w:val="center"/>
        <w:rPr>
          <w:rFonts w:ascii="Tw Cen MT" w:eastAsia="Calibri" w:hAnsi="Tw Cen MT" w:cs="Calibri"/>
          <w:color w:val="000000"/>
          <w:sz w:val="32"/>
          <w:szCs w:val="32"/>
          <w:lang w:val="en-IE" w:eastAsia="en-IE"/>
        </w:rPr>
      </w:pPr>
    </w:p>
    <w:p w14:paraId="33618114" w14:textId="77777777" w:rsidR="005D0E00" w:rsidRPr="005D0E00" w:rsidRDefault="005D0E00" w:rsidP="005D0E00">
      <w:pPr>
        <w:spacing w:after="136" w:line="259" w:lineRule="auto"/>
        <w:jc w:val="both"/>
        <w:rPr>
          <w:rFonts w:ascii="Tw Cen MT" w:eastAsia="Calibri" w:hAnsi="Tw Cen MT" w:cs="Calibri"/>
          <w:b/>
          <w:bCs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Calibri" w:hAnsi="Tw Cen MT" w:cs="Calibri"/>
          <w:b/>
          <w:color w:val="000000"/>
          <w:sz w:val="26"/>
          <w:szCs w:val="26"/>
          <w:lang w:val="ga-IE" w:bidi="ga-IE"/>
        </w:rPr>
        <w:t>Foirm um Dhearbhú Slánaíochta i leith úsáid mótarfheithicle pearsanta ar ghnó oifigiúil scoile údaraithe ag an mBord Bainistíochta (Ciorclán 0017/2016)</w:t>
      </w:r>
    </w:p>
    <w:p w14:paraId="3EA1AB77" w14:textId="77777777" w:rsidR="005D0E00" w:rsidRPr="005D0E00" w:rsidRDefault="005D0E00" w:rsidP="005D0E00">
      <w:pPr>
        <w:spacing w:after="136" w:line="259" w:lineRule="auto"/>
        <w:jc w:val="both"/>
        <w:rPr>
          <w:rFonts w:ascii="Tw Cen MT" w:eastAsia="Calibri" w:hAnsi="Tw Cen MT" w:cs="Calibr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Calibri" w:hAnsi="Tw Cen MT" w:cs="Calibri"/>
          <w:b/>
          <w:color w:val="000000"/>
          <w:sz w:val="26"/>
          <w:szCs w:val="26"/>
          <w:lang w:val="ga-IE" w:bidi="ga-IE"/>
        </w:rPr>
        <w:t xml:space="preserve">Le comhlánú ag an bhfoireann Teagaisc, an fhoireann Neamhtheagaisc, Comhaltaí an Bhoird Bainistíochta agus daoine eile ag reáchtáil gnó oifigiúil scoile thar ceann an Bhoird Bainistíochta. </w:t>
      </w:r>
    </w:p>
    <w:p w14:paraId="5B3BCDD8" w14:textId="77777777" w:rsidR="005D0E00" w:rsidRPr="005D0E00" w:rsidRDefault="005D0E00" w:rsidP="005D0E00">
      <w:pPr>
        <w:spacing w:after="136" w:line="259" w:lineRule="auto"/>
        <w:jc w:val="center"/>
        <w:rPr>
          <w:rFonts w:ascii="Tw Cen MT" w:eastAsia="Calibri" w:hAnsi="Tw Cen MT" w:cs="Calibri"/>
          <w:color w:val="000000"/>
          <w:sz w:val="26"/>
          <w:szCs w:val="26"/>
          <w:lang w:val="en-IE" w:eastAsia="en-IE"/>
        </w:rPr>
      </w:pPr>
    </w:p>
    <w:p w14:paraId="2054BA9A" w14:textId="77777777" w:rsidR="005D0E00" w:rsidRPr="005D0E00" w:rsidRDefault="005D0E00" w:rsidP="005D0E00">
      <w:pPr>
        <w:spacing w:after="136" w:line="259" w:lineRule="auto"/>
        <w:jc w:val="both"/>
        <w:rPr>
          <w:rFonts w:ascii="Tw Cen MT" w:eastAsia="Calibri" w:hAnsi="Tw Cen MT" w:cs="Calibr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 xml:space="preserve">Admhaím go mbeidh an t-údarás a thugann Bord Bainistíochta </w:t>
      </w:r>
      <w:r w:rsidRPr="005D0E00">
        <w:rPr>
          <w:rFonts w:ascii="Tw Cen MT" w:eastAsia="Calibri" w:hAnsi="Tw Cen MT" w:cs="Calibri"/>
          <w:color w:val="000000"/>
          <w:sz w:val="26"/>
          <w:szCs w:val="26"/>
          <w:highlight w:val="yellow"/>
          <w:lang w:val="ga-IE" w:bidi="ga-IE"/>
        </w:rPr>
        <w:t>[Cuir isteach Ainm na Scoile</w:t>
      </w: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>] dom chun mo mhótarfheithicil féin a úsáid (sonraí ina feithicle ainmnithe</w:t>
      </w:r>
      <w:r w:rsidRPr="005D0E00">
        <w:rPr>
          <w:rFonts w:ascii="Tw Cen MT" w:eastAsia="Calibri" w:hAnsi="Tw Cen MT" w:cs="Calibri"/>
          <w:color w:val="000000"/>
          <w:sz w:val="26"/>
          <w:szCs w:val="26"/>
          <w:highlight w:val="yellow"/>
          <w:lang w:val="ga-IE" w:bidi="ga-IE"/>
        </w:rPr>
        <w:t>___________________</w:t>
      </w: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>) ar ghnó oifigiúil scoile, faoi réir aon rialachán nó coinníollacha ábhartha a chuirfear i bhfeidhm ó am go chéile, agus go háirithe faoi réir é a bheith faoi árachas, agus go mbeidh sé faoi árachas agam i gcónaí, chun críocha chuspóirí an Achta um Thrácht ar Bhóithre, 1961.</w:t>
      </w:r>
    </w:p>
    <w:p w14:paraId="6D876555" w14:textId="77777777" w:rsidR="005D0E00" w:rsidRPr="005D0E00" w:rsidRDefault="005D0E00" w:rsidP="005D0E00">
      <w:pPr>
        <w:spacing w:after="136" w:line="259" w:lineRule="auto"/>
        <w:jc w:val="both"/>
        <w:rPr>
          <w:rFonts w:ascii="Tw Cen MT" w:eastAsia="Calibri" w:hAnsi="Tw Cen MT" w:cs="Calibr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 xml:space="preserve">Tá an úsáid ghnó seo curtha in iúl agam do m’árachóir mótar agus tá léiriú air sin i mo pholasaí mótar-árachais. </w:t>
      </w:r>
    </w:p>
    <w:p w14:paraId="7E476157" w14:textId="77777777" w:rsidR="005D0E00" w:rsidRPr="005D0E00" w:rsidRDefault="005D0E00" w:rsidP="005D0E00">
      <w:pPr>
        <w:spacing w:after="136" w:line="259" w:lineRule="auto"/>
        <w:jc w:val="both"/>
        <w:rPr>
          <w:rFonts w:ascii="Tw Cen MT" w:eastAsia="Calibri" w:hAnsi="Tw Cen MT" w:cs="Calibr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 xml:space="preserve">Tá an fheithicil faoi árachas i láthair na huaire ag </w:t>
      </w:r>
      <w:r w:rsidRPr="005D0E00">
        <w:rPr>
          <w:rFonts w:ascii="Tw Cen MT" w:eastAsia="Calibri" w:hAnsi="Tw Cen MT" w:cs="Calibri"/>
          <w:color w:val="000000"/>
          <w:sz w:val="26"/>
          <w:szCs w:val="26"/>
          <w:highlight w:val="yellow"/>
          <w:lang w:val="ga-IE" w:bidi="ga-IE"/>
        </w:rPr>
        <w:t>___________________________________</w:t>
      </w: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 xml:space="preserve"> agus geallaim aon athrú air sin a chur in iúl do Phríomhoide/do Bhord Bainistíochta mo Scoile. </w:t>
      </w:r>
    </w:p>
    <w:p w14:paraId="136E435D" w14:textId="4B39726B" w:rsidR="005D0E00" w:rsidRPr="005D0E00" w:rsidRDefault="005D0E00" w:rsidP="005D0E00">
      <w:pPr>
        <w:spacing w:after="136" w:line="259" w:lineRule="auto"/>
        <w:jc w:val="both"/>
        <w:rPr>
          <w:rFonts w:ascii="Tw Cen MT" w:eastAsia="Calibri" w:hAnsi="Tw Cen MT" w:cs="Calibr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 xml:space="preserve">Tuigim nach nglacfaidh Bord Bainistíochta </w:t>
      </w:r>
      <w:r w:rsidRPr="005D0E00">
        <w:rPr>
          <w:rFonts w:ascii="Tw Cen MT" w:eastAsia="Calibri" w:hAnsi="Tw Cen MT" w:cs="Calibri"/>
          <w:color w:val="000000"/>
          <w:sz w:val="26"/>
          <w:szCs w:val="26"/>
          <w:highlight w:val="yellow"/>
          <w:lang w:val="ga-IE" w:bidi="ga-IE"/>
        </w:rPr>
        <w:t>[Cuir isteach Ainm na Scoile</w:t>
      </w: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>], an Roinn Oideachais</w:t>
      </w:r>
      <w:r w:rsidR="002F582E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 xml:space="preserve"> agus Óige</w:t>
      </w: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 xml:space="preserve"> ná an Stát aon dliteanas as aon chaillteanas nó damáiste ag éirí as úsáid mo mhótarfheithicle ar ghnó oifigiúil scoile, forbairt ghairmiúil san áireamh. </w:t>
      </w:r>
    </w:p>
    <w:p w14:paraId="081B0AE6" w14:textId="77777777" w:rsidR="005D0E00" w:rsidRPr="005D0E00" w:rsidRDefault="005D0E00" w:rsidP="005D0E00">
      <w:pPr>
        <w:spacing w:after="136" w:line="259" w:lineRule="auto"/>
        <w:jc w:val="both"/>
        <w:rPr>
          <w:rFonts w:ascii="Tw Cen MT" w:eastAsia="Calibri" w:hAnsi="Tw Cen MT" w:cs="Calibri"/>
          <w:color w:val="000000"/>
          <w:sz w:val="26"/>
          <w:szCs w:val="26"/>
          <w:lang w:val="en-IE" w:eastAsia="en-IE"/>
        </w:rPr>
      </w:pPr>
    </w:p>
    <w:p w14:paraId="107DD14E" w14:textId="77777777" w:rsidR="005D0E00" w:rsidRPr="005D0E00" w:rsidRDefault="005D0E00" w:rsidP="005D0E00">
      <w:pPr>
        <w:spacing w:after="136" w:line="259" w:lineRule="auto"/>
        <w:jc w:val="both"/>
        <w:rPr>
          <w:rFonts w:ascii="Tw Cen MT" w:eastAsia="Calibri" w:hAnsi="Tw Cen MT" w:cs="Calibr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 xml:space="preserve">Deimhním leis seo nach bhfuil aon chosc tiomána orm de bharr sriantachtaí dlí a chuir an córas breithiúnach i bhfeidhm. </w:t>
      </w:r>
    </w:p>
    <w:p w14:paraId="45D35635" w14:textId="77777777" w:rsidR="005D0E00" w:rsidRPr="005D0E00" w:rsidRDefault="005D0E00" w:rsidP="005D0E00">
      <w:pPr>
        <w:spacing w:after="136" w:line="259" w:lineRule="auto"/>
        <w:jc w:val="both"/>
        <w:rPr>
          <w:rFonts w:ascii="Tw Cen MT" w:eastAsia="Calibri" w:hAnsi="Tw Cen MT" w:cs="Calibri"/>
          <w:color w:val="000000"/>
          <w:sz w:val="26"/>
          <w:szCs w:val="26"/>
          <w:lang w:val="en-IE" w:eastAsia="en-IE"/>
        </w:rPr>
      </w:pPr>
    </w:p>
    <w:p w14:paraId="579F03EC" w14:textId="1D11586B" w:rsidR="005D0E00" w:rsidRPr="005D0E00" w:rsidRDefault="005D0E00" w:rsidP="005D0E00">
      <w:pPr>
        <w:spacing w:after="136" w:line="259" w:lineRule="auto"/>
        <w:jc w:val="both"/>
        <w:rPr>
          <w:rFonts w:ascii="Tw Cen MT" w:eastAsia="Calibri" w:hAnsi="Tw Cen MT" w:cs="Calibr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Calibri" w:hAnsi="Tw Cen MT" w:cs="Calibri"/>
          <w:b/>
          <w:color w:val="000000"/>
          <w:sz w:val="26"/>
          <w:szCs w:val="26"/>
          <w:lang w:val="ga-IE" w:bidi="ga-IE"/>
        </w:rPr>
        <w:t>Sínithe:</w:t>
      </w: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 xml:space="preserve"> __________________________________ </w:t>
      </w:r>
    </w:p>
    <w:p w14:paraId="46CFEE06" w14:textId="77777777" w:rsidR="00760535" w:rsidRDefault="00760535" w:rsidP="005D0E00">
      <w:pPr>
        <w:spacing w:after="136" w:line="259" w:lineRule="auto"/>
        <w:jc w:val="both"/>
        <w:rPr>
          <w:rFonts w:ascii="Tw Cen MT" w:eastAsia="Calibri" w:hAnsi="Tw Cen MT" w:cs="Calibri"/>
          <w:b/>
          <w:bCs/>
          <w:color w:val="000000"/>
          <w:sz w:val="26"/>
          <w:szCs w:val="26"/>
          <w:lang w:val="en-IE" w:eastAsia="en-IE"/>
        </w:rPr>
      </w:pPr>
    </w:p>
    <w:p w14:paraId="0A665851" w14:textId="4AFEB1A9" w:rsidR="005D0E00" w:rsidRPr="005D0E00" w:rsidRDefault="005D0E00" w:rsidP="005D0E00">
      <w:pPr>
        <w:spacing w:after="136" w:line="259" w:lineRule="auto"/>
        <w:jc w:val="both"/>
        <w:rPr>
          <w:rFonts w:ascii="Tw Cen MT" w:eastAsia="Calibri" w:hAnsi="Tw Cen MT" w:cs="Calibr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Calibri" w:hAnsi="Tw Cen MT" w:cs="Calibri"/>
          <w:b/>
          <w:color w:val="000000"/>
          <w:sz w:val="26"/>
          <w:szCs w:val="26"/>
          <w:lang w:val="ga-IE" w:bidi="ga-IE"/>
        </w:rPr>
        <w:t>Post:</w:t>
      </w: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 xml:space="preserve"> _________________________________</w:t>
      </w:r>
    </w:p>
    <w:p w14:paraId="43114A93" w14:textId="77777777" w:rsidR="00760535" w:rsidRDefault="00760535" w:rsidP="005D0E00">
      <w:pPr>
        <w:spacing w:after="136" w:line="259" w:lineRule="auto"/>
        <w:jc w:val="both"/>
        <w:rPr>
          <w:rFonts w:ascii="Tw Cen MT" w:eastAsia="Calibri" w:hAnsi="Tw Cen MT" w:cs="Calibri"/>
          <w:b/>
          <w:bCs/>
          <w:color w:val="000000"/>
          <w:sz w:val="26"/>
          <w:szCs w:val="26"/>
          <w:lang w:val="en-IE" w:eastAsia="en-IE"/>
        </w:rPr>
      </w:pPr>
    </w:p>
    <w:p w14:paraId="1356DE44" w14:textId="7F0D7A14" w:rsidR="005D0E00" w:rsidRPr="005D0E00" w:rsidRDefault="005D0E00" w:rsidP="005D0E00">
      <w:pPr>
        <w:spacing w:after="136" w:line="259" w:lineRule="auto"/>
        <w:jc w:val="both"/>
        <w:rPr>
          <w:rFonts w:ascii="Tw Cen MT" w:eastAsia="Calibri" w:hAnsi="Tw Cen MT" w:cs="Calibr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Calibri" w:hAnsi="Tw Cen MT" w:cs="Calibri"/>
          <w:b/>
          <w:color w:val="000000"/>
          <w:sz w:val="26"/>
          <w:szCs w:val="26"/>
          <w:lang w:val="ga-IE" w:bidi="ga-IE"/>
        </w:rPr>
        <w:t>Dáta:</w:t>
      </w: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>____________</w:t>
      </w:r>
    </w:p>
    <w:p w14:paraId="06998B15" w14:textId="77777777" w:rsidR="005D0E00" w:rsidRPr="005D0E00" w:rsidRDefault="005D0E00" w:rsidP="005D0E00">
      <w:pPr>
        <w:spacing w:line="259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n-IE" w:eastAsia="en-IE"/>
        </w:rPr>
      </w:pPr>
    </w:p>
    <w:p w14:paraId="4B7956D5" w14:textId="77777777" w:rsidR="005D0E00" w:rsidRPr="005D0E00" w:rsidRDefault="005D0E00" w:rsidP="005D0E00">
      <w:pPr>
        <w:spacing w:line="259" w:lineRule="auto"/>
        <w:rPr>
          <w:rFonts w:asciiTheme="minorHAnsi" w:eastAsia="Calibri" w:hAnsiTheme="minorHAnsi" w:cstheme="minorHAnsi"/>
          <w:color w:val="000000"/>
          <w:sz w:val="22"/>
          <w:szCs w:val="22"/>
          <w:lang w:val="en-IE" w:eastAsia="en-IE"/>
        </w:rPr>
      </w:pPr>
    </w:p>
    <w:p w14:paraId="0904F7AF" w14:textId="77777777" w:rsidR="005D0E00" w:rsidRPr="005D0E00" w:rsidRDefault="005D0E00" w:rsidP="005D0E00">
      <w:pPr>
        <w:spacing w:line="259" w:lineRule="auto"/>
        <w:rPr>
          <w:rFonts w:asciiTheme="minorHAnsi" w:eastAsia="Calibri" w:hAnsiTheme="minorHAnsi" w:cstheme="minorHAnsi"/>
          <w:color w:val="000000"/>
          <w:sz w:val="22"/>
          <w:szCs w:val="22"/>
          <w:lang w:val="en-IE" w:eastAsia="en-IE"/>
        </w:rPr>
      </w:pPr>
    </w:p>
    <w:p w14:paraId="1E9EA0EF" w14:textId="77777777" w:rsidR="005D0E00" w:rsidRPr="005D0E00" w:rsidRDefault="005D0E00" w:rsidP="005D0E00">
      <w:pPr>
        <w:spacing w:line="259" w:lineRule="auto"/>
        <w:ind w:left="720"/>
        <w:rPr>
          <w:rFonts w:asciiTheme="minorHAnsi" w:eastAsia="Calibri" w:hAnsiTheme="minorHAnsi" w:cstheme="minorHAnsi"/>
          <w:color w:val="000000"/>
          <w:sz w:val="22"/>
          <w:szCs w:val="22"/>
          <w:lang w:val="en-IE" w:eastAsia="en-IE"/>
        </w:rPr>
      </w:pPr>
      <w:r w:rsidRPr="005D0E00">
        <w:rPr>
          <w:rFonts w:asciiTheme="minorHAnsi" w:hAnsiTheme="minorHAnsi" w:cstheme="minorHAnsi"/>
          <w:b/>
          <w:color w:val="000000"/>
          <w:sz w:val="24"/>
          <w:szCs w:val="22"/>
          <w:lang w:val="ga-IE" w:bidi="ga-IE"/>
        </w:rPr>
        <w:t xml:space="preserve"> </w:t>
      </w:r>
    </w:p>
    <w:p w14:paraId="4690B8AE" w14:textId="77777777" w:rsidR="005D0E00" w:rsidRPr="005D0E00" w:rsidRDefault="005D0E00" w:rsidP="005D0E00">
      <w:pPr>
        <w:spacing w:line="259" w:lineRule="auto"/>
        <w:ind w:left="720"/>
        <w:rPr>
          <w:rFonts w:asciiTheme="minorHAnsi" w:eastAsia="Calibri" w:hAnsiTheme="minorHAnsi" w:cstheme="minorHAnsi"/>
          <w:color w:val="000000"/>
          <w:sz w:val="22"/>
          <w:szCs w:val="22"/>
          <w:lang w:val="en-IE" w:eastAsia="en-IE"/>
        </w:rPr>
      </w:pPr>
      <w:r w:rsidRPr="005D0E00">
        <w:rPr>
          <w:rFonts w:asciiTheme="minorHAnsi" w:hAnsiTheme="minorHAnsi" w:cstheme="minorHAnsi"/>
          <w:b/>
          <w:color w:val="000000"/>
          <w:sz w:val="24"/>
          <w:szCs w:val="22"/>
          <w:lang w:val="ga-IE" w:bidi="ga-IE"/>
        </w:rPr>
        <w:t xml:space="preserve"> </w:t>
      </w:r>
    </w:p>
    <w:p w14:paraId="47F5E897" w14:textId="21F32184" w:rsidR="005D0E00" w:rsidRPr="005D0E00" w:rsidRDefault="005D0E00" w:rsidP="005D0E00">
      <w:pPr>
        <w:spacing w:line="259" w:lineRule="auto"/>
        <w:ind w:left="720"/>
        <w:rPr>
          <w:rFonts w:asciiTheme="minorHAnsi" w:eastAsia="Calibri" w:hAnsiTheme="minorHAnsi" w:cstheme="minorHAnsi"/>
          <w:color w:val="000000"/>
          <w:sz w:val="22"/>
          <w:szCs w:val="22"/>
          <w:lang w:val="en-IE" w:eastAsia="en-IE"/>
        </w:rPr>
      </w:pPr>
      <w:r w:rsidRPr="005D0E00">
        <w:rPr>
          <w:rFonts w:asciiTheme="minorHAnsi" w:hAnsiTheme="minorHAnsi" w:cstheme="minorHAnsi"/>
          <w:b/>
          <w:color w:val="000000"/>
          <w:sz w:val="24"/>
          <w:szCs w:val="22"/>
          <w:lang w:val="ga-IE" w:bidi="ga-IE"/>
        </w:rPr>
        <w:t xml:space="preserve">  </w:t>
      </w:r>
    </w:p>
    <w:p w14:paraId="6B01BCA4" w14:textId="40DEDCAF" w:rsidR="00CB64CD" w:rsidRPr="00B869C8" w:rsidRDefault="005D0E00" w:rsidP="00FB48E8">
      <w:pPr>
        <w:spacing w:line="259" w:lineRule="auto"/>
        <w:ind w:left="720"/>
        <w:rPr>
          <w:i/>
          <w:iCs/>
        </w:rPr>
      </w:pPr>
      <w:r w:rsidRPr="005D0E00">
        <w:rPr>
          <w:rFonts w:asciiTheme="minorHAnsi" w:hAnsiTheme="minorHAnsi" w:cstheme="minorHAnsi"/>
          <w:b/>
          <w:color w:val="000000"/>
          <w:sz w:val="24"/>
          <w:szCs w:val="22"/>
          <w:lang w:val="ga-IE" w:bidi="ga-IE"/>
        </w:rPr>
        <w:t xml:space="preserve"> </w:t>
      </w:r>
      <w:bookmarkEnd w:id="3"/>
    </w:p>
    <w:sectPr w:rsidR="00CB64CD" w:rsidRPr="00B869C8" w:rsidSect="00A617D2">
      <w:footerReference w:type="default" r:id="rId11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84285" w14:textId="77777777" w:rsidR="00555170" w:rsidRDefault="00555170" w:rsidP="00026B8E">
      <w:r>
        <w:separator/>
      </w:r>
    </w:p>
  </w:endnote>
  <w:endnote w:type="continuationSeparator" w:id="0">
    <w:p w14:paraId="106AE293" w14:textId="77777777" w:rsidR="00555170" w:rsidRDefault="00555170" w:rsidP="0002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84816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14914E" w14:textId="146250EB" w:rsidR="00026B8E" w:rsidRDefault="00026B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D58D62" w14:textId="77777777" w:rsidR="00026B8E" w:rsidRDefault="00026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8B1E4" w14:textId="77777777" w:rsidR="00555170" w:rsidRDefault="00555170" w:rsidP="00026B8E">
      <w:r>
        <w:separator/>
      </w:r>
    </w:p>
  </w:footnote>
  <w:footnote w:type="continuationSeparator" w:id="0">
    <w:p w14:paraId="3FBF37D3" w14:textId="77777777" w:rsidR="00555170" w:rsidRDefault="00555170" w:rsidP="00026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96EA9"/>
    <w:multiLevelType w:val="hybridMultilevel"/>
    <w:tmpl w:val="53FA0094"/>
    <w:lvl w:ilvl="0" w:tplc="ABFED690">
      <w:numFmt w:val="bullet"/>
      <w:lvlText w:val="•"/>
      <w:lvlJc w:val="left"/>
      <w:pPr>
        <w:ind w:left="1440" w:hanging="72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E36EC"/>
    <w:multiLevelType w:val="hybridMultilevel"/>
    <w:tmpl w:val="F6AE058C"/>
    <w:lvl w:ilvl="0" w:tplc="47B0B496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10E8B"/>
    <w:multiLevelType w:val="hybridMultilevel"/>
    <w:tmpl w:val="59A21206"/>
    <w:lvl w:ilvl="0" w:tplc="F244E1DC">
      <w:start w:val="1"/>
      <w:numFmt w:val="lowerLetter"/>
      <w:lvlText w:val="(%1)"/>
      <w:lvlJc w:val="left"/>
      <w:pPr>
        <w:ind w:left="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3C6316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B67CE0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94AD8A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4604CA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AA50C4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3ED734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7EF420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7E34E6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FE69C5"/>
    <w:multiLevelType w:val="hybridMultilevel"/>
    <w:tmpl w:val="F184EB12"/>
    <w:lvl w:ilvl="0" w:tplc="ABFED690">
      <w:numFmt w:val="bullet"/>
      <w:lvlText w:val="•"/>
      <w:lvlJc w:val="left"/>
      <w:pPr>
        <w:ind w:left="786" w:hanging="36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77482"/>
    <w:multiLevelType w:val="hybridMultilevel"/>
    <w:tmpl w:val="DA5EE414"/>
    <w:lvl w:ilvl="0" w:tplc="ABFED690">
      <w:numFmt w:val="bullet"/>
      <w:lvlText w:val="•"/>
      <w:lvlJc w:val="left"/>
      <w:pPr>
        <w:ind w:left="729" w:hanging="360"/>
      </w:pPr>
      <w:rPr>
        <w:rFonts w:ascii="Tw Cen MT" w:eastAsia="Times New Roman" w:hAnsi="Tw Cen MT" w:cstheme="minorHAnsi" w:hint="default"/>
        <w:sz w:val="23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77DBC"/>
    <w:multiLevelType w:val="hybridMultilevel"/>
    <w:tmpl w:val="5C6AA054"/>
    <w:lvl w:ilvl="0" w:tplc="F3406B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6C5245"/>
    <w:multiLevelType w:val="hybridMultilevel"/>
    <w:tmpl w:val="E0A6E0D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C176E"/>
    <w:multiLevelType w:val="hybridMultilevel"/>
    <w:tmpl w:val="17AA2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81C3A"/>
    <w:multiLevelType w:val="hybridMultilevel"/>
    <w:tmpl w:val="17AA2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A649E"/>
    <w:multiLevelType w:val="hybridMultilevel"/>
    <w:tmpl w:val="76A2AADC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A6112"/>
    <w:multiLevelType w:val="hybridMultilevel"/>
    <w:tmpl w:val="594E685C"/>
    <w:lvl w:ilvl="0" w:tplc="ABFED690">
      <w:numFmt w:val="bullet"/>
      <w:lvlText w:val="•"/>
      <w:lvlJc w:val="left"/>
      <w:pPr>
        <w:ind w:left="729" w:hanging="360"/>
      </w:pPr>
      <w:rPr>
        <w:rFonts w:ascii="Tw Cen MT" w:eastAsia="Times New Roman" w:hAnsi="Tw Cen MT" w:cstheme="minorHAnsi" w:hint="default"/>
        <w:sz w:val="23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54E7D"/>
    <w:multiLevelType w:val="hybridMultilevel"/>
    <w:tmpl w:val="C2A02BDE"/>
    <w:lvl w:ilvl="0" w:tplc="ABFED690">
      <w:numFmt w:val="bullet"/>
      <w:lvlText w:val="•"/>
      <w:lvlJc w:val="left"/>
      <w:pPr>
        <w:ind w:left="2127" w:hanging="36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12" w15:restartNumberingAfterBreak="0">
    <w:nsid w:val="4F897128"/>
    <w:multiLevelType w:val="hybridMultilevel"/>
    <w:tmpl w:val="F048BCA6"/>
    <w:lvl w:ilvl="0" w:tplc="ABFED690">
      <w:numFmt w:val="bullet"/>
      <w:lvlText w:val="•"/>
      <w:lvlJc w:val="left"/>
      <w:pPr>
        <w:ind w:left="786" w:hanging="36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4C12AD0"/>
    <w:multiLevelType w:val="hybridMultilevel"/>
    <w:tmpl w:val="4F7012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87A47"/>
    <w:multiLevelType w:val="hybridMultilevel"/>
    <w:tmpl w:val="9C8E6DEE"/>
    <w:lvl w:ilvl="0" w:tplc="A790AFA2">
      <w:start w:val="1"/>
      <w:numFmt w:val="lowerLetter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06A15E">
      <w:start w:val="1"/>
      <w:numFmt w:val="lowerLetter"/>
      <w:lvlText w:val="%2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1126D62">
      <w:start w:val="1"/>
      <w:numFmt w:val="lowerRoman"/>
      <w:lvlText w:val="%3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D29344">
      <w:start w:val="1"/>
      <w:numFmt w:val="decimal"/>
      <w:lvlText w:val="%4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A89BBE">
      <w:start w:val="1"/>
      <w:numFmt w:val="lowerLetter"/>
      <w:lvlText w:val="%5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F0B272">
      <w:start w:val="1"/>
      <w:numFmt w:val="lowerRoman"/>
      <w:lvlText w:val="%6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365994">
      <w:start w:val="1"/>
      <w:numFmt w:val="decimal"/>
      <w:lvlText w:val="%7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7EB0CC">
      <w:start w:val="1"/>
      <w:numFmt w:val="lowerLetter"/>
      <w:lvlText w:val="%8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4AEC2C">
      <w:start w:val="1"/>
      <w:numFmt w:val="lowerRoman"/>
      <w:lvlText w:val="%9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1450A2"/>
    <w:multiLevelType w:val="hybridMultilevel"/>
    <w:tmpl w:val="17AA284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F2524"/>
    <w:multiLevelType w:val="hybridMultilevel"/>
    <w:tmpl w:val="17AA2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7"/>
  </w:num>
  <w:num w:numId="4">
    <w:abstractNumId w:val="14"/>
  </w:num>
  <w:num w:numId="5">
    <w:abstractNumId w:val="9"/>
  </w:num>
  <w:num w:numId="6">
    <w:abstractNumId w:val="6"/>
  </w:num>
  <w:num w:numId="7">
    <w:abstractNumId w:val="16"/>
  </w:num>
  <w:num w:numId="8">
    <w:abstractNumId w:val="12"/>
  </w:num>
  <w:num w:numId="9">
    <w:abstractNumId w:val="5"/>
  </w:num>
  <w:num w:numId="10">
    <w:abstractNumId w:val="0"/>
  </w:num>
  <w:num w:numId="11">
    <w:abstractNumId w:val="11"/>
  </w:num>
  <w:num w:numId="12">
    <w:abstractNumId w:val="4"/>
  </w:num>
  <w:num w:numId="13">
    <w:abstractNumId w:val="1"/>
  </w:num>
  <w:num w:numId="14">
    <w:abstractNumId w:val="8"/>
  </w:num>
  <w:num w:numId="15">
    <w:abstractNumId w:val="13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C8"/>
    <w:rsid w:val="000145A9"/>
    <w:rsid w:val="000231B9"/>
    <w:rsid w:val="0002453B"/>
    <w:rsid w:val="00026B8E"/>
    <w:rsid w:val="00053BD9"/>
    <w:rsid w:val="00060665"/>
    <w:rsid w:val="0008021E"/>
    <w:rsid w:val="00081559"/>
    <w:rsid w:val="00160227"/>
    <w:rsid w:val="001702C8"/>
    <w:rsid w:val="001B6B40"/>
    <w:rsid w:val="001E2343"/>
    <w:rsid w:val="002079A6"/>
    <w:rsid w:val="00216120"/>
    <w:rsid w:val="002D7CEB"/>
    <w:rsid w:val="002F582E"/>
    <w:rsid w:val="003005E7"/>
    <w:rsid w:val="00312EBA"/>
    <w:rsid w:val="0035358C"/>
    <w:rsid w:val="003D507D"/>
    <w:rsid w:val="003E3428"/>
    <w:rsid w:val="004B4DE4"/>
    <w:rsid w:val="004F20BC"/>
    <w:rsid w:val="005036DE"/>
    <w:rsid w:val="00555170"/>
    <w:rsid w:val="005A60B9"/>
    <w:rsid w:val="005D0E00"/>
    <w:rsid w:val="005F0C5A"/>
    <w:rsid w:val="0062729A"/>
    <w:rsid w:val="006524C7"/>
    <w:rsid w:val="006626F0"/>
    <w:rsid w:val="006A7030"/>
    <w:rsid w:val="00734CB0"/>
    <w:rsid w:val="00743A57"/>
    <w:rsid w:val="00747FED"/>
    <w:rsid w:val="00760535"/>
    <w:rsid w:val="007749BF"/>
    <w:rsid w:val="007F14E4"/>
    <w:rsid w:val="0080042F"/>
    <w:rsid w:val="00822AB4"/>
    <w:rsid w:val="00852B16"/>
    <w:rsid w:val="00880C75"/>
    <w:rsid w:val="008921BF"/>
    <w:rsid w:val="008B16BF"/>
    <w:rsid w:val="008D0B2D"/>
    <w:rsid w:val="008D32BE"/>
    <w:rsid w:val="008D7B4A"/>
    <w:rsid w:val="00912635"/>
    <w:rsid w:val="00940565"/>
    <w:rsid w:val="00952747"/>
    <w:rsid w:val="00992B13"/>
    <w:rsid w:val="00A357C6"/>
    <w:rsid w:val="00A3642B"/>
    <w:rsid w:val="00A60D8D"/>
    <w:rsid w:val="00A617D2"/>
    <w:rsid w:val="00A64781"/>
    <w:rsid w:val="00A75B0E"/>
    <w:rsid w:val="00AA23D2"/>
    <w:rsid w:val="00AA41CF"/>
    <w:rsid w:val="00AE7902"/>
    <w:rsid w:val="00B0646B"/>
    <w:rsid w:val="00B108F7"/>
    <w:rsid w:val="00B10C14"/>
    <w:rsid w:val="00B20F83"/>
    <w:rsid w:val="00B314E0"/>
    <w:rsid w:val="00B84B14"/>
    <w:rsid w:val="00B869C8"/>
    <w:rsid w:val="00BA205A"/>
    <w:rsid w:val="00BD7B71"/>
    <w:rsid w:val="00C40753"/>
    <w:rsid w:val="00C41065"/>
    <w:rsid w:val="00C53766"/>
    <w:rsid w:val="00CB2FE0"/>
    <w:rsid w:val="00CB64CD"/>
    <w:rsid w:val="00D07FAB"/>
    <w:rsid w:val="00D216BC"/>
    <w:rsid w:val="00D81DBF"/>
    <w:rsid w:val="00DC5B0F"/>
    <w:rsid w:val="00E1300A"/>
    <w:rsid w:val="00E56AC8"/>
    <w:rsid w:val="00E646D2"/>
    <w:rsid w:val="00E8749B"/>
    <w:rsid w:val="00EA1177"/>
    <w:rsid w:val="00EC06AF"/>
    <w:rsid w:val="00F254DA"/>
    <w:rsid w:val="00F56948"/>
    <w:rsid w:val="00F81B48"/>
    <w:rsid w:val="00F972F0"/>
    <w:rsid w:val="00FB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45F3"/>
  <w15:chartTrackingRefBased/>
  <w15:docId w15:val="{559B7340-B6EF-4AA6-9A70-1DA09339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869C8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B64CD"/>
    <w:pPr>
      <w:ind w:left="720"/>
      <w:contextualSpacing/>
    </w:pPr>
  </w:style>
  <w:style w:type="paragraph" w:styleId="NoSpacing">
    <w:name w:val="No Spacing"/>
    <w:uiPriority w:val="1"/>
    <w:qFormat/>
    <w:rsid w:val="00F9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D7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B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B7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B71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8B16BF"/>
    <w:pPr>
      <w:pBdr>
        <w:top w:val="double" w:sz="6" w:space="1" w:color="auto"/>
      </w:pBdr>
      <w:tabs>
        <w:tab w:val="left" w:pos="1134"/>
      </w:tabs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8B16BF"/>
    <w:rPr>
      <w:rFonts w:ascii="Arial" w:eastAsia="Times New Roman" w:hAnsi="Arial" w:cs="Arial"/>
      <w:sz w:val="20"/>
      <w:szCs w:val="20"/>
      <w:lang w:val="en-AU"/>
    </w:rPr>
  </w:style>
  <w:style w:type="table" w:styleId="TableGrid0">
    <w:name w:val="Table Grid"/>
    <w:basedOn w:val="TableNormal"/>
    <w:uiPriority w:val="39"/>
    <w:rsid w:val="00EA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0"/>
    <w:uiPriority w:val="59"/>
    <w:rsid w:val="005D0E00"/>
    <w:pPr>
      <w:spacing w:after="0" w:line="240" w:lineRule="auto"/>
    </w:pPr>
    <w:rPr>
      <w:rFonts w:eastAsiaTheme="minorEastAsia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7F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FAB"/>
    <w:rPr>
      <w:rFonts w:ascii="Segoe UI" w:eastAsia="Times New Roman" w:hAnsi="Segoe UI" w:cs="Segoe UI"/>
      <w:sz w:val="18"/>
      <w:szCs w:val="18"/>
      <w:lang w:val="en-AU"/>
    </w:rPr>
  </w:style>
  <w:style w:type="paragraph" w:styleId="Revision">
    <w:name w:val="Revision"/>
    <w:hidden/>
    <w:uiPriority w:val="99"/>
    <w:semiHidden/>
    <w:rsid w:val="0082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26B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B8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026B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B8E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P68B1DB1-ListParagraph1">
    <w:name w:val="P68B1DB1-ListParagraph1"/>
    <w:basedOn w:val="ListParagraph"/>
    <w:rsid w:val="00CB2FE0"/>
    <w:rPr>
      <w:rFonts w:ascii="Tw Cen MT" w:hAnsi="Tw Cen MT" w:cstheme="minorHAnsi"/>
      <w:color w:val="000000"/>
      <w:sz w:val="26"/>
      <w:szCs w:val="26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2d1a54-40b2-4a62-9320-551ae05f4a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936850EDE884E84BCF07B96EBADCA" ma:contentTypeVersion="18" ma:contentTypeDescription="Create a new document." ma:contentTypeScope="" ma:versionID="68f25677641cbc261cfad204215011f5">
  <xsd:schema xmlns:xsd="http://www.w3.org/2001/XMLSchema" xmlns:xs="http://www.w3.org/2001/XMLSchema" xmlns:p="http://schemas.microsoft.com/office/2006/metadata/properties" xmlns:ns3="e92d1a54-40b2-4a62-9320-551ae05f4a35" xmlns:ns4="922fc6e8-ffa0-4322-a01f-30f3e00c019f" targetNamespace="http://schemas.microsoft.com/office/2006/metadata/properties" ma:root="true" ma:fieldsID="3ff93bd5206283bfa86c5d117056d6dd" ns3:_="" ns4:_="">
    <xsd:import namespace="e92d1a54-40b2-4a62-9320-551ae05f4a35"/>
    <xsd:import namespace="922fc6e8-ffa0-4322-a01f-30f3e00c01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d1a54-40b2-4a62-9320-551ae05f4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fc6e8-ffa0-4322-a01f-30f3e00c019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F002E-B432-4FB5-89E4-D537076219F7}">
  <ds:schemaRefs>
    <ds:schemaRef ds:uri="http://schemas.microsoft.com/office/2006/metadata/properties"/>
    <ds:schemaRef ds:uri="http://schemas.microsoft.com/office/infopath/2007/PartnerControls"/>
    <ds:schemaRef ds:uri="e92d1a54-40b2-4a62-9320-551ae05f4a35"/>
  </ds:schemaRefs>
</ds:datastoreItem>
</file>

<file path=customXml/itemProps2.xml><?xml version="1.0" encoding="utf-8"?>
<ds:datastoreItem xmlns:ds="http://schemas.openxmlformats.org/officeDocument/2006/customXml" ds:itemID="{BC2509B7-B339-4157-AC86-FA974E82B2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B2F79-21AF-4D6D-B442-C640E8AA9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d1a54-40b2-4a62-9320-551ae05f4a35"/>
    <ds:schemaRef ds:uri="922fc6e8-ffa0-4322-a01f-30f3e00c0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1ED759-7822-44C0-BADD-E56B4EEE4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Guinan</dc:creator>
  <cp:keywords/>
  <dc:description/>
  <cp:lastModifiedBy>Liz Lambert</cp:lastModifiedBy>
  <cp:revision>2</cp:revision>
  <dcterms:created xsi:type="dcterms:W3CDTF">2026-03-02T21:20:00Z</dcterms:created>
  <dcterms:modified xsi:type="dcterms:W3CDTF">2026-03-02T21:20:00Z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0x0101007A8936850EDE884E84BCF07B96EBADCA</vt:lpwstr>
  </property>
</Properties>
</file>